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4" w:rsidRDefault="00BB5BD4" w:rsidP="00BB5BD4">
      <w:pPr>
        <w:tabs>
          <w:tab w:val="left" w:pos="284"/>
        </w:tabs>
        <w:ind w:left="284" w:hanging="284"/>
        <w:jc w:val="center"/>
        <w:rPr>
          <w:b/>
        </w:rPr>
      </w:pPr>
      <w:r w:rsidRPr="00E32F1F">
        <w:rPr>
          <w:b/>
        </w:rPr>
        <w:t>ГОДОВОЙ ОТЧЕТ</w:t>
      </w:r>
    </w:p>
    <w:p w:rsidR="00BB5BD4" w:rsidRDefault="00BB5BD4" w:rsidP="00BB5BD4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20, литера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по Шкиперскому протоку</w:t>
      </w:r>
    </w:p>
    <w:p w:rsidR="00BB5BD4" w:rsidRPr="00BC4421" w:rsidRDefault="00BB5BD4" w:rsidP="00BB5BD4">
      <w:pPr>
        <w:tabs>
          <w:tab w:val="left" w:pos="284"/>
        </w:tabs>
        <w:ind w:left="284" w:hanging="284"/>
        <w:jc w:val="center"/>
        <w:rPr>
          <w:b/>
        </w:rPr>
      </w:pPr>
      <w:r w:rsidRPr="00BC4421">
        <w:rPr>
          <w:b/>
        </w:rPr>
        <w:t>за 20</w:t>
      </w:r>
      <w:r>
        <w:rPr>
          <w:b/>
        </w:rPr>
        <w:t>1</w:t>
      </w:r>
      <w:r w:rsidR="00AE7738">
        <w:rPr>
          <w:b/>
        </w:rPr>
        <w:t>9</w:t>
      </w:r>
      <w:r w:rsidRPr="00BC4421">
        <w:rPr>
          <w:b/>
        </w:rPr>
        <w:t xml:space="preserve"> год</w:t>
      </w:r>
    </w:p>
    <w:p w:rsidR="00BB5BD4" w:rsidRDefault="00BB5BD4" w:rsidP="00BB5BD4">
      <w:pPr>
        <w:tabs>
          <w:tab w:val="left" w:pos="284"/>
        </w:tabs>
        <w:ind w:left="284" w:hanging="284"/>
        <w:jc w:val="center"/>
      </w:pPr>
    </w:p>
    <w:p w:rsidR="00BB5BD4" w:rsidRPr="0050040F" w:rsidRDefault="00BB5BD4" w:rsidP="0050040F">
      <w:pPr>
        <w:tabs>
          <w:tab w:val="left" w:pos="284"/>
        </w:tabs>
        <w:ind w:left="284" w:hanging="284"/>
        <w:rPr>
          <w:b/>
          <w:sz w:val="20"/>
          <w:szCs w:val="20"/>
        </w:rPr>
      </w:pPr>
      <w:r w:rsidRPr="006164D4">
        <w:rPr>
          <w:b/>
          <w:sz w:val="20"/>
          <w:szCs w:val="20"/>
        </w:rPr>
        <w:t>1.Выполненные работы и оказанные  услуги по Управлению:</w:t>
      </w:r>
    </w:p>
    <w:p w:rsidR="00BB5BD4" w:rsidRPr="006164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 w:rsidRPr="006164D4">
        <w:rPr>
          <w:sz w:val="20"/>
          <w:szCs w:val="20"/>
        </w:rPr>
        <w:t xml:space="preserve">1.1.Выбраны Обслуживающие, </w:t>
      </w:r>
      <w:proofErr w:type="spellStart"/>
      <w:r w:rsidRPr="006164D4">
        <w:rPr>
          <w:sz w:val="20"/>
          <w:szCs w:val="20"/>
        </w:rPr>
        <w:t>Ресурсоснабжающие</w:t>
      </w:r>
      <w:proofErr w:type="spellEnd"/>
      <w:r w:rsidRPr="006164D4">
        <w:rPr>
          <w:sz w:val="20"/>
          <w:szCs w:val="20"/>
        </w:rPr>
        <w:t xml:space="preserve"> и другие организации,  с которыми заключены договора в интересах собственников: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E24830">
        <w:rPr>
          <w:sz w:val="20"/>
          <w:szCs w:val="20"/>
        </w:rPr>
        <w:t>Договор  т</w:t>
      </w:r>
      <w:r>
        <w:rPr>
          <w:sz w:val="20"/>
          <w:szCs w:val="20"/>
        </w:rPr>
        <w:t>еплоснабжения в горячей воде с П</w:t>
      </w:r>
      <w:r w:rsidRPr="00E24830">
        <w:rPr>
          <w:sz w:val="20"/>
          <w:szCs w:val="20"/>
        </w:rPr>
        <w:t>АО "ТГК-1"</w:t>
      </w:r>
      <w:r>
        <w:rPr>
          <w:sz w:val="20"/>
          <w:szCs w:val="20"/>
        </w:rPr>
        <w:t>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Договор энергоснабжения с АО "П</w:t>
      </w:r>
      <w:r>
        <w:rPr>
          <w:sz w:val="20"/>
          <w:szCs w:val="20"/>
        </w:rPr>
        <w:t>етербургская сбытовая компания";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Договор</w:t>
      </w:r>
      <w:r w:rsidRPr="00E24830">
        <w:rPr>
          <w:sz w:val="20"/>
          <w:szCs w:val="20"/>
        </w:rPr>
        <w:t xml:space="preserve"> на отпуск питьевой воды, прием сточных вод и загрязняющих в</w:t>
      </w:r>
      <w:r>
        <w:rPr>
          <w:sz w:val="20"/>
          <w:szCs w:val="20"/>
        </w:rPr>
        <w:t xml:space="preserve">еществ </w:t>
      </w:r>
      <w:r w:rsidRPr="009D6497">
        <w:rPr>
          <w:sz w:val="20"/>
          <w:szCs w:val="20"/>
        </w:rPr>
        <w:t xml:space="preserve">ГУП </w:t>
      </w:r>
      <w:r>
        <w:rPr>
          <w:sz w:val="20"/>
          <w:szCs w:val="20"/>
        </w:rPr>
        <w:t>«ВОДОКАНАЛ САНКТ-ПЕТЕРБУРГА»;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Договор с ООО «ОО «</w:t>
      </w:r>
      <w:proofErr w:type="spellStart"/>
      <w:proofErr w:type="gramStart"/>
      <w:r w:rsidR="00AE7738">
        <w:rPr>
          <w:sz w:val="20"/>
          <w:szCs w:val="20"/>
        </w:rPr>
        <w:t>Гайд</w:t>
      </w:r>
      <w:proofErr w:type="spellEnd"/>
      <w:r w:rsidR="00AD37D4">
        <w:rPr>
          <w:sz w:val="20"/>
          <w:szCs w:val="20"/>
        </w:rPr>
        <w:t>» на</w:t>
      </w:r>
      <w:proofErr w:type="gramEnd"/>
      <w:r w:rsidR="00AD37D4">
        <w:rPr>
          <w:sz w:val="20"/>
          <w:szCs w:val="20"/>
        </w:rPr>
        <w:t xml:space="preserve"> охрану общего имущества;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 xml:space="preserve">Договор об оказании услуг связи для целей </w:t>
      </w:r>
      <w:r>
        <w:rPr>
          <w:sz w:val="20"/>
          <w:szCs w:val="20"/>
        </w:rPr>
        <w:t>теле</w:t>
      </w:r>
      <w:r w:rsidRPr="00E24830">
        <w:rPr>
          <w:sz w:val="20"/>
          <w:szCs w:val="20"/>
        </w:rPr>
        <w:t xml:space="preserve">вещания </w:t>
      </w:r>
      <w:r w:rsidR="00AD37D4">
        <w:rPr>
          <w:sz w:val="20"/>
          <w:szCs w:val="20"/>
        </w:rPr>
        <w:t>ООО</w:t>
      </w:r>
      <w:r w:rsidRPr="00E24830">
        <w:rPr>
          <w:sz w:val="20"/>
          <w:szCs w:val="20"/>
        </w:rPr>
        <w:t xml:space="preserve"> «</w:t>
      </w:r>
      <w:r w:rsidR="00AD37D4">
        <w:rPr>
          <w:sz w:val="20"/>
          <w:szCs w:val="20"/>
        </w:rPr>
        <w:t>П.А.К.Т.»;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Договор на техническое обслуживание лифтов</w:t>
      </w:r>
      <w:r>
        <w:rPr>
          <w:sz w:val="20"/>
          <w:szCs w:val="20"/>
        </w:rPr>
        <w:t xml:space="preserve"> с </w:t>
      </w:r>
      <w:r w:rsidRPr="00E24830">
        <w:rPr>
          <w:sz w:val="20"/>
          <w:szCs w:val="20"/>
        </w:rPr>
        <w:t>ООО "ПРОМИС-лифт"</w:t>
      </w:r>
      <w:r>
        <w:rPr>
          <w:sz w:val="20"/>
          <w:szCs w:val="20"/>
        </w:rPr>
        <w:t>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на техническое освидетельствование с  ООО ИЦ «</w:t>
      </w:r>
      <w:proofErr w:type="spellStart"/>
      <w:r>
        <w:rPr>
          <w:sz w:val="20"/>
          <w:szCs w:val="20"/>
        </w:rPr>
        <w:t>Ликон</w:t>
      </w:r>
      <w:proofErr w:type="spellEnd"/>
      <w:r>
        <w:rPr>
          <w:sz w:val="20"/>
          <w:szCs w:val="20"/>
        </w:rPr>
        <w:t xml:space="preserve">»; 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4A9A">
        <w:rPr>
          <w:sz w:val="20"/>
          <w:szCs w:val="20"/>
        </w:rPr>
        <w:t xml:space="preserve">Договор на сервисное обслуживание оборудования доступа и контроля </w:t>
      </w:r>
      <w:r>
        <w:rPr>
          <w:sz w:val="20"/>
          <w:szCs w:val="20"/>
        </w:rPr>
        <w:t xml:space="preserve">(ПЗУ) с </w:t>
      </w:r>
      <w:r w:rsidRPr="00734A9A">
        <w:rPr>
          <w:sz w:val="20"/>
          <w:szCs w:val="20"/>
        </w:rPr>
        <w:t>ООО «Проф-Сервис»</w:t>
      </w:r>
      <w:r>
        <w:rPr>
          <w:sz w:val="20"/>
          <w:szCs w:val="20"/>
        </w:rPr>
        <w:t>;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Договор </w:t>
      </w:r>
      <w:r w:rsidRPr="00734A9A">
        <w:rPr>
          <w:sz w:val="20"/>
          <w:szCs w:val="20"/>
        </w:rPr>
        <w:t>на обслуживание автоматической системы противопожарной защиты жилой части и дымоудаления дома</w:t>
      </w:r>
      <w:r>
        <w:rPr>
          <w:sz w:val="20"/>
          <w:szCs w:val="20"/>
        </w:rPr>
        <w:t xml:space="preserve"> (АППЗ) с </w:t>
      </w:r>
      <w:r w:rsidRPr="00734A9A">
        <w:rPr>
          <w:sz w:val="20"/>
          <w:szCs w:val="20"/>
        </w:rPr>
        <w:t>ООО «Проф-Сервис»</w:t>
      </w:r>
      <w:r>
        <w:rPr>
          <w:sz w:val="20"/>
          <w:szCs w:val="20"/>
        </w:rPr>
        <w:t>;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4A9A">
        <w:rPr>
          <w:sz w:val="20"/>
          <w:szCs w:val="20"/>
        </w:rPr>
        <w:t>Договор  на</w:t>
      </w:r>
      <w:r>
        <w:rPr>
          <w:sz w:val="20"/>
          <w:szCs w:val="20"/>
        </w:rPr>
        <w:t xml:space="preserve"> обслуживание системы диспетчеризации инженерного оборудования  МКД (ОДС) с </w:t>
      </w:r>
      <w:r w:rsidRPr="00734A9A">
        <w:rPr>
          <w:sz w:val="20"/>
          <w:szCs w:val="20"/>
        </w:rPr>
        <w:t>ООО «Проф-Сервис»</w:t>
      </w:r>
      <w:r w:rsidR="00AD37D4">
        <w:rPr>
          <w:sz w:val="20"/>
          <w:szCs w:val="20"/>
        </w:rPr>
        <w:t>;</w:t>
      </w:r>
      <w:bookmarkStart w:id="0" w:name="_GoBack"/>
      <w:bookmarkEnd w:id="0"/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506E0">
        <w:rPr>
          <w:sz w:val="20"/>
          <w:szCs w:val="20"/>
        </w:rPr>
        <w:t xml:space="preserve">Договор  на обслуживание системы видеонаблюдения с ООО «Проф-Сервис; </w:t>
      </w:r>
    </w:p>
    <w:p w:rsidR="00BB5BD4" w:rsidRPr="005506E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506E0">
        <w:rPr>
          <w:sz w:val="20"/>
          <w:szCs w:val="20"/>
        </w:rPr>
        <w:t xml:space="preserve">Договор  на обслуживание </w:t>
      </w:r>
      <w:r>
        <w:rPr>
          <w:sz w:val="20"/>
          <w:szCs w:val="20"/>
        </w:rPr>
        <w:t xml:space="preserve">подъемных ворот </w:t>
      </w:r>
      <w:r w:rsidRPr="005506E0">
        <w:rPr>
          <w:sz w:val="20"/>
          <w:szCs w:val="20"/>
        </w:rPr>
        <w:t xml:space="preserve"> 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ПрофСервис</w:t>
      </w:r>
      <w:proofErr w:type="spellEnd"/>
      <w:r>
        <w:rPr>
          <w:sz w:val="20"/>
          <w:szCs w:val="20"/>
        </w:rPr>
        <w:t>»;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</w:t>
      </w:r>
      <w:r>
        <w:rPr>
          <w:sz w:val="20"/>
          <w:szCs w:val="20"/>
        </w:rPr>
        <w:t xml:space="preserve">овор </w:t>
      </w:r>
      <w:r w:rsidRPr="00E24830">
        <w:rPr>
          <w:sz w:val="20"/>
          <w:szCs w:val="20"/>
        </w:rPr>
        <w:t xml:space="preserve">на оказание услуг по профилактической дезинфекции (дератизация) </w:t>
      </w:r>
      <w:r>
        <w:rPr>
          <w:sz w:val="20"/>
          <w:szCs w:val="20"/>
        </w:rPr>
        <w:t>с</w:t>
      </w:r>
      <w:r w:rsidRPr="00E24830">
        <w:rPr>
          <w:sz w:val="20"/>
          <w:szCs w:val="20"/>
        </w:rPr>
        <w:t xml:space="preserve"> АО "Станция профилактической дезинфекции»;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750BB">
        <w:rPr>
          <w:sz w:val="20"/>
          <w:szCs w:val="20"/>
        </w:rPr>
        <w:t xml:space="preserve">Договор на </w:t>
      </w:r>
      <w:r>
        <w:rPr>
          <w:sz w:val="20"/>
          <w:szCs w:val="20"/>
        </w:rPr>
        <w:t xml:space="preserve">предоставление </w:t>
      </w:r>
      <w:r w:rsidRPr="004750BB">
        <w:rPr>
          <w:sz w:val="20"/>
          <w:szCs w:val="20"/>
        </w:rPr>
        <w:t>услуг по вывозу твердых</w:t>
      </w:r>
      <w:r>
        <w:rPr>
          <w:sz w:val="20"/>
          <w:szCs w:val="20"/>
        </w:rPr>
        <w:t xml:space="preserve"> бытовых отходов с ООО «</w:t>
      </w:r>
      <w:r w:rsidRPr="004750BB">
        <w:rPr>
          <w:sz w:val="20"/>
          <w:szCs w:val="20"/>
        </w:rPr>
        <w:t>СТАКС-Вектор</w:t>
      </w:r>
      <w:r>
        <w:rPr>
          <w:sz w:val="20"/>
          <w:szCs w:val="20"/>
        </w:rPr>
        <w:t>»;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4A9A">
        <w:rPr>
          <w:sz w:val="20"/>
          <w:szCs w:val="20"/>
        </w:rPr>
        <w:t xml:space="preserve">Договор на оказание </w:t>
      </w:r>
      <w:proofErr w:type="spellStart"/>
      <w:r w:rsidRPr="00734A9A">
        <w:rPr>
          <w:sz w:val="20"/>
          <w:szCs w:val="20"/>
        </w:rPr>
        <w:t>клининговых</w:t>
      </w:r>
      <w:proofErr w:type="spellEnd"/>
      <w:r w:rsidRPr="00734A9A">
        <w:rPr>
          <w:sz w:val="20"/>
          <w:szCs w:val="20"/>
        </w:rPr>
        <w:t xml:space="preserve"> услуг </w:t>
      </w:r>
      <w:r>
        <w:rPr>
          <w:sz w:val="20"/>
          <w:szCs w:val="20"/>
        </w:rPr>
        <w:t>с</w:t>
      </w:r>
      <w:r w:rsidRPr="00734A9A">
        <w:rPr>
          <w:sz w:val="20"/>
          <w:szCs w:val="20"/>
        </w:rPr>
        <w:t xml:space="preserve"> </w:t>
      </w:r>
      <w:r>
        <w:rPr>
          <w:sz w:val="20"/>
          <w:szCs w:val="20"/>
        </w:rPr>
        <w:t>ООО «</w:t>
      </w:r>
      <w:proofErr w:type="spellStart"/>
      <w:r w:rsidRPr="00734A9A">
        <w:rPr>
          <w:sz w:val="20"/>
          <w:szCs w:val="20"/>
        </w:rPr>
        <w:t>ПрофУборка</w:t>
      </w:r>
      <w:proofErr w:type="spellEnd"/>
      <w:r w:rsidRPr="00734A9A">
        <w:rPr>
          <w:sz w:val="20"/>
          <w:szCs w:val="20"/>
        </w:rPr>
        <w:t>» (</w:t>
      </w:r>
      <w:r>
        <w:rPr>
          <w:sz w:val="20"/>
          <w:szCs w:val="20"/>
        </w:rPr>
        <w:t>уборка МОП и придомовой территории);</w:t>
      </w:r>
    </w:p>
    <w:p w:rsidR="00BB5BD4" w:rsidRPr="00275D59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E24830">
        <w:rPr>
          <w:sz w:val="20"/>
          <w:szCs w:val="20"/>
        </w:rPr>
        <w:t xml:space="preserve">Договор страхования гражданской ответственности юридических и физических лиц </w:t>
      </w:r>
      <w:r w:rsidR="00BB3C30">
        <w:rPr>
          <w:sz w:val="20"/>
          <w:szCs w:val="20"/>
        </w:rPr>
        <w:t>с СПАО</w:t>
      </w:r>
      <w:r w:rsidR="00BB3C30" w:rsidRPr="00061D7B">
        <w:rPr>
          <w:sz w:val="20"/>
          <w:szCs w:val="20"/>
        </w:rPr>
        <w:t xml:space="preserve"> «</w:t>
      </w:r>
      <w:r w:rsidR="00BB3C30">
        <w:rPr>
          <w:sz w:val="20"/>
          <w:szCs w:val="20"/>
        </w:rPr>
        <w:t>Ингосстрах</w:t>
      </w:r>
      <w:r w:rsidR="00BB3C30" w:rsidRPr="00061D7B">
        <w:rPr>
          <w:sz w:val="20"/>
          <w:szCs w:val="20"/>
        </w:rPr>
        <w:t>»</w:t>
      </w:r>
      <w:r>
        <w:t>;</w:t>
      </w:r>
    </w:p>
    <w:p w:rsidR="00BB5BD4" w:rsidRPr="00275D59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E24830">
        <w:rPr>
          <w:sz w:val="20"/>
          <w:szCs w:val="20"/>
        </w:rPr>
        <w:t>Договор страхования гражданской ответственности владельца опасного объекта за причинение вреда в результате аварии на опасном объекте (лифты) с ОСАО «РЕСО-Гарантия»;</w:t>
      </w:r>
    </w:p>
    <w:p w:rsidR="00BB5BD4" w:rsidRPr="00E2483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750BB">
        <w:rPr>
          <w:sz w:val="20"/>
          <w:szCs w:val="20"/>
        </w:rPr>
        <w:t xml:space="preserve">Договор страхования гражданской ответственности (ТС погрузчик </w:t>
      </w:r>
      <w:r w:rsidRPr="004750BB">
        <w:rPr>
          <w:sz w:val="20"/>
          <w:szCs w:val="20"/>
          <w:lang w:val="en-US"/>
        </w:rPr>
        <w:t>Bobcat</w:t>
      </w:r>
      <w:r w:rsidRPr="004750BB">
        <w:rPr>
          <w:sz w:val="20"/>
          <w:szCs w:val="20"/>
        </w:rPr>
        <w:t>)</w:t>
      </w:r>
      <w:r>
        <w:rPr>
          <w:sz w:val="20"/>
          <w:szCs w:val="20"/>
        </w:rPr>
        <w:t xml:space="preserve"> с </w:t>
      </w:r>
      <w:r w:rsidR="00BB3C30" w:rsidRPr="00D30A77">
        <w:rPr>
          <w:sz w:val="20"/>
          <w:szCs w:val="20"/>
        </w:rPr>
        <w:t>ОСАО «РЕСО-Гарантия»;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830">
        <w:rPr>
          <w:sz w:val="20"/>
          <w:szCs w:val="20"/>
        </w:rPr>
        <w:t>Дого</w:t>
      </w:r>
      <w:r>
        <w:rPr>
          <w:sz w:val="20"/>
          <w:szCs w:val="20"/>
        </w:rPr>
        <w:t>вор обслуживания ИТП с ООО «</w:t>
      </w:r>
      <w:proofErr w:type="spellStart"/>
      <w:r>
        <w:rPr>
          <w:sz w:val="20"/>
          <w:szCs w:val="20"/>
        </w:rPr>
        <w:t>Энет</w:t>
      </w:r>
      <w:proofErr w:type="spellEnd"/>
      <w:r>
        <w:rPr>
          <w:sz w:val="20"/>
          <w:szCs w:val="20"/>
        </w:rPr>
        <w:t>»;</w:t>
      </w:r>
    </w:p>
    <w:p w:rsidR="00BB5BD4" w:rsidRPr="00505E9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05E90">
        <w:rPr>
          <w:sz w:val="20"/>
          <w:szCs w:val="20"/>
        </w:rPr>
        <w:t xml:space="preserve">Договор с </w:t>
      </w:r>
      <w:r w:rsidR="00505E90">
        <w:rPr>
          <w:sz w:val="20"/>
          <w:szCs w:val="20"/>
        </w:rPr>
        <w:t>ООО П.А.К.Т. (р</w:t>
      </w:r>
      <w:r w:rsidRPr="00505E90">
        <w:rPr>
          <w:sz w:val="20"/>
          <w:szCs w:val="20"/>
        </w:rPr>
        <w:t>адио</w:t>
      </w:r>
      <w:r w:rsidR="00505E90">
        <w:rPr>
          <w:sz w:val="20"/>
          <w:szCs w:val="20"/>
        </w:rPr>
        <w:t>)</w:t>
      </w:r>
      <w:r w:rsidRPr="00505E90">
        <w:rPr>
          <w:sz w:val="20"/>
          <w:szCs w:val="20"/>
        </w:rPr>
        <w:t>;</w:t>
      </w:r>
      <w:r w:rsidR="00505E90" w:rsidRPr="00505E90">
        <w:rPr>
          <w:sz w:val="20"/>
          <w:szCs w:val="20"/>
        </w:rPr>
        <w:t xml:space="preserve"> 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734A9A">
        <w:rPr>
          <w:sz w:val="20"/>
          <w:szCs w:val="20"/>
        </w:rPr>
        <w:t>Договор</w:t>
      </w:r>
      <w:r>
        <w:rPr>
          <w:sz w:val="20"/>
          <w:szCs w:val="20"/>
        </w:rPr>
        <w:t>ы</w:t>
      </w:r>
      <w:r w:rsidRPr="00734A9A">
        <w:rPr>
          <w:sz w:val="20"/>
          <w:szCs w:val="20"/>
        </w:rPr>
        <w:t xml:space="preserve"> на техническое обслуживание </w:t>
      </w:r>
      <w:r>
        <w:rPr>
          <w:sz w:val="20"/>
          <w:szCs w:val="20"/>
        </w:rPr>
        <w:t xml:space="preserve">пожарных станций,  системы трубопроводов  ГВС, ХВС,  обслуживанию и диагностике насосов и других инженерных систем </w:t>
      </w:r>
      <w:r w:rsidRPr="00734A9A">
        <w:rPr>
          <w:sz w:val="20"/>
          <w:szCs w:val="20"/>
        </w:rPr>
        <w:t>с ООО «</w:t>
      </w:r>
      <w:proofErr w:type="spellStart"/>
      <w:r w:rsidRPr="00734A9A">
        <w:rPr>
          <w:sz w:val="20"/>
          <w:szCs w:val="20"/>
        </w:rPr>
        <w:t>СервисСтрой</w:t>
      </w:r>
      <w:proofErr w:type="spellEnd"/>
      <w:r w:rsidRPr="00734A9A">
        <w:rPr>
          <w:sz w:val="20"/>
          <w:szCs w:val="20"/>
        </w:rPr>
        <w:t>»</w:t>
      </w:r>
      <w:r>
        <w:rPr>
          <w:sz w:val="20"/>
          <w:szCs w:val="20"/>
        </w:rPr>
        <w:t xml:space="preserve"> (аварийно-диспетчерское обслуживание систем отопления, канализации, водоснабжения и электроснабжения);</w:t>
      </w:r>
    </w:p>
    <w:p w:rsidR="00BB5BD4" w:rsidRDefault="00BB5BD4" w:rsidP="00BB5BD4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ind w:left="284" w:hanging="284"/>
        <w:rPr>
          <w:sz w:val="20"/>
          <w:szCs w:val="20"/>
        </w:rPr>
      </w:pPr>
      <w:r w:rsidRPr="00734A9A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по проверке противопожарного водопровода с </w:t>
      </w:r>
      <w:r w:rsidRPr="0034218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342180">
        <w:rPr>
          <w:sz w:val="20"/>
          <w:szCs w:val="20"/>
        </w:rPr>
        <w:t>Пожарный техник</w:t>
      </w:r>
      <w:r>
        <w:rPr>
          <w:sz w:val="20"/>
          <w:szCs w:val="20"/>
        </w:rPr>
        <w:t>»;</w:t>
      </w:r>
    </w:p>
    <w:p w:rsidR="00BB5BD4" w:rsidRPr="004A4390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Договор по проверке технического состояния вентиляционных каналов с  ООО «Трубочист»;</w:t>
      </w:r>
    </w:p>
    <w:p w:rsidR="00BB5BD4" w:rsidRPr="004A4390" w:rsidRDefault="00BB5BD4" w:rsidP="00BB5BD4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rPr>
          <w:sz w:val="20"/>
          <w:szCs w:val="20"/>
        </w:rPr>
      </w:pPr>
      <w:r w:rsidRPr="004A4390">
        <w:rPr>
          <w:sz w:val="20"/>
          <w:szCs w:val="20"/>
        </w:rPr>
        <w:t xml:space="preserve">Договор на установку и обслуживание правовой системы  «Гарант» с ООО "Сервисная Компания Виктория"»; </w:t>
      </w:r>
    </w:p>
    <w:p w:rsidR="00BB5BD4" w:rsidRPr="004A4390" w:rsidRDefault="00BB5BD4" w:rsidP="00BB5BD4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rPr>
          <w:sz w:val="20"/>
          <w:szCs w:val="20"/>
        </w:rPr>
      </w:pPr>
      <w:r w:rsidRPr="004A4390">
        <w:rPr>
          <w:sz w:val="20"/>
          <w:szCs w:val="20"/>
        </w:rPr>
        <w:t>Договор на обслуживание и сопровождения программы бухгалтерского учета с  ООО "КВАРТА-С»;</w:t>
      </w:r>
    </w:p>
    <w:p w:rsidR="00BB5BD4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A4390">
        <w:rPr>
          <w:sz w:val="20"/>
          <w:szCs w:val="20"/>
        </w:rPr>
        <w:t xml:space="preserve">Договор на обслуживание системы  ЭДО ФНС, СЭД ПФР, </w:t>
      </w:r>
      <w:r>
        <w:rPr>
          <w:sz w:val="20"/>
          <w:szCs w:val="20"/>
        </w:rPr>
        <w:t xml:space="preserve">ЭДО ФСГС, Росстат с  ООО «АРГОС»,  </w:t>
      </w:r>
      <w:r w:rsidRPr="00DC0B8D">
        <w:rPr>
          <w:sz w:val="20"/>
          <w:szCs w:val="20"/>
        </w:rPr>
        <w:t xml:space="preserve">ООО </w:t>
      </w:r>
      <w:r>
        <w:rPr>
          <w:sz w:val="20"/>
          <w:szCs w:val="20"/>
        </w:rPr>
        <w:t>«АРГОС СПб»;</w:t>
      </w:r>
    </w:p>
    <w:p w:rsidR="00BB5BD4" w:rsidRPr="000C01C1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0C01C1">
        <w:rPr>
          <w:sz w:val="20"/>
          <w:szCs w:val="20"/>
        </w:rPr>
        <w:t xml:space="preserve">Договор на обслуживание оргтехники с ООО </w:t>
      </w:r>
      <w:r w:rsidR="00BB3C30" w:rsidRPr="00750289">
        <w:rPr>
          <w:sz w:val="20"/>
          <w:szCs w:val="20"/>
        </w:rPr>
        <w:t>"Сервис Групп"</w:t>
      </w:r>
      <w:r w:rsidRPr="000C01C1">
        <w:rPr>
          <w:sz w:val="20"/>
          <w:szCs w:val="20"/>
        </w:rPr>
        <w:t>;</w:t>
      </w:r>
    </w:p>
    <w:p w:rsidR="00BB5BD4" w:rsidRPr="00F50955" w:rsidRDefault="00BB5BD4" w:rsidP="00BB5BD4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34A9A">
        <w:rPr>
          <w:sz w:val="20"/>
          <w:szCs w:val="20"/>
        </w:rPr>
        <w:t xml:space="preserve">Договор </w:t>
      </w:r>
      <w:r>
        <w:rPr>
          <w:sz w:val="20"/>
          <w:szCs w:val="20"/>
        </w:rPr>
        <w:t xml:space="preserve"> на сопровождение программного продукта «Вселение в жилой фонд» </w:t>
      </w:r>
      <w:r w:rsidRPr="00734A9A">
        <w:rPr>
          <w:sz w:val="20"/>
          <w:szCs w:val="20"/>
        </w:rPr>
        <w:t xml:space="preserve">с </w:t>
      </w:r>
      <w:r>
        <w:rPr>
          <w:sz w:val="20"/>
          <w:szCs w:val="20"/>
        </w:rPr>
        <w:t>ГУП ВЦКП «Жилищное хозяйство»</w:t>
      </w:r>
      <w:r w:rsidRPr="00E24830">
        <w:rPr>
          <w:sz w:val="20"/>
          <w:szCs w:val="20"/>
        </w:rPr>
        <w:t>.</w:t>
      </w:r>
    </w:p>
    <w:p w:rsidR="00BB5BD4" w:rsidRPr="006164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 w:rsidRPr="006164D4"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BB5BD4" w:rsidRPr="006164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 w:rsidRPr="006164D4">
        <w:rPr>
          <w:sz w:val="20"/>
          <w:szCs w:val="20"/>
        </w:rPr>
        <w:t>1.3.Юридическое сопр</w:t>
      </w:r>
      <w:r>
        <w:rPr>
          <w:sz w:val="20"/>
          <w:szCs w:val="20"/>
        </w:rPr>
        <w:t>о</w:t>
      </w:r>
      <w:r w:rsidRPr="006164D4">
        <w:rPr>
          <w:sz w:val="20"/>
          <w:szCs w:val="20"/>
        </w:rPr>
        <w:t>вождение.</w:t>
      </w:r>
    </w:p>
    <w:p w:rsidR="00BB5B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 w:rsidRPr="006164D4">
        <w:rPr>
          <w:sz w:val="20"/>
          <w:szCs w:val="20"/>
        </w:rPr>
        <w:t>1.4.Управление общим имуществом.</w:t>
      </w:r>
    </w:p>
    <w:p w:rsidR="00BB5B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</w:t>
      </w:r>
      <w:proofErr w:type="gramStart"/>
      <w:r>
        <w:rPr>
          <w:sz w:val="20"/>
          <w:szCs w:val="20"/>
        </w:rPr>
        <w:t>..</w:t>
      </w:r>
      <w:proofErr w:type="gramEnd"/>
    </w:p>
    <w:p w:rsidR="00BB5BD4" w:rsidRDefault="00BB5BD4" w:rsidP="00BB5BD4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1.6.Прием и рассмотрение обращений и жалоб, выдача справок.</w:t>
      </w:r>
    </w:p>
    <w:p w:rsidR="008248EB" w:rsidRDefault="00BB5BD4" w:rsidP="0050040F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1.7.Хранение технической документации.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 Управлению и сопровождению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32D05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3A0412">
              <w:rPr>
                <w:rFonts w:ascii="Arial" w:hAnsi="Arial" w:cs="Arial"/>
                <w:sz w:val="20"/>
                <w:szCs w:val="20"/>
              </w:rPr>
              <w:t>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B7">
              <w:rPr>
                <w:rFonts w:ascii="Arial" w:hAnsi="Arial" w:cs="Arial"/>
                <w:sz w:val="20"/>
                <w:szCs w:val="20"/>
              </w:rPr>
              <w:t>3</w:t>
            </w:r>
            <w:r w:rsidR="003A0412"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26A36">
              <w:rPr>
                <w:rFonts w:ascii="Arial" w:hAnsi="Arial" w:cs="Arial"/>
                <w:sz w:val="20"/>
                <w:szCs w:val="20"/>
              </w:rPr>
              <w:t>0</w:t>
            </w:r>
            <w:r w:rsidR="003A04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248EB" w:rsidRPr="006164D4" w:rsidRDefault="008248EB" w:rsidP="008248EB">
      <w:pPr>
        <w:rPr>
          <w:sz w:val="20"/>
          <w:szCs w:val="20"/>
        </w:rPr>
      </w:pPr>
    </w:p>
    <w:p w:rsidR="008248EB" w:rsidRPr="004A5D3D" w:rsidRDefault="008248EB" w:rsidP="008248EB">
      <w:pPr>
        <w:rPr>
          <w:b/>
        </w:rPr>
      </w:pPr>
      <w:r w:rsidRPr="004A5D3D">
        <w:rPr>
          <w:b/>
        </w:rPr>
        <w:t>2.Выполненные работы и оказанные  услуги по  Содержанию и Текущему ремонту: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</w:t>
      </w:r>
      <w:r w:rsidRPr="0026630D">
        <w:rPr>
          <w:rFonts w:cs="Courier New"/>
          <w:w w:val="90"/>
          <w:sz w:val="20"/>
          <w:szCs w:val="20"/>
        </w:rPr>
        <w:t>2.2.</w:t>
      </w:r>
      <w:r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8248EB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2.2.3.Регулярные работы по обеспечению температурно-влажностного режима.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8248EB" w:rsidRPr="0047668C" w:rsidRDefault="008248EB" w:rsidP="008248EB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Постановления Госстроя от 27.09.2003г. № 170 . График размещен на стенде в парадных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2.2.8.Удаление снега и наледи с  козырьков и карнизов проводилось регулярно по мере необходимости.</w:t>
      </w:r>
    </w:p>
    <w:p w:rsidR="008248EB" w:rsidRDefault="008248EB" w:rsidP="008248EB">
      <w:pPr>
        <w:tabs>
          <w:tab w:val="left" w:pos="720"/>
        </w:tabs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 w:rsidRPr="004F5E93"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 w:rsidRPr="004F5E93"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 w:rsidRPr="007E3FE4"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 w:rsidRPr="007E3FE4">
        <w:rPr>
          <w:rFonts w:cs="Courier New"/>
          <w:w w:val="90"/>
          <w:sz w:val="20"/>
          <w:szCs w:val="20"/>
        </w:rPr>
        <w:t>водозапорная</w:t>
      </w:r>
      <w:proofErr w:type="spellEnd"/>
      <w:r w:rsidRPr="007E3FE4"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 w:rsidRPr="007E3FE4">
        <w:rPr>
          <w:rFonts w:cs="Courier New"/>
          <w:color w:val="000000"/>
          <w:spacing w:val="-8"/>
          <w:w w:val="90"/>
          <w:sz w:val="20"/>
          <w:szCs w:val="20"/>
        </w:rPr>
        <w:t>, в том  числе приборов учета.</w:t>
      </w:r>
      <w:r>
        <w:rPr>
          <w:rFonts w:cs="Courier New"/>
          <w:color w:val="000000"/>
          <w:spacing w:val="-8"/>
          <w:w w:val="90"/>
          <w:sz w:val="20"/>
          <w:szCs w:val="20"/>
        </w:rPr>
        <w:t xml:space="preserve"> 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>
        <w:rPr>
          <w:rFonts w:cs="Courier New"/>
          <w:w w:val="90"/>
          <w:sz w:val="20"/>
          <w:szCs w:val="20"/>
        </w:rPr>
        <w:t>водозапорной</w:t>
      </w:r>
      <w:proofErr w:type="spellEnd"/>
      <w:r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>
        <w:rPr>
          <w:rFonts w:cs="Courier New"/>
          <w:w w:val="90"/>
          <w:sz w:val="20"/>
          <w:szCs w:val="20"/>
        </w:rPr>
        <w:t>завоздушивания</w:t>
      </w:r>
      <w:proofErr w:type="spellEnd"/>
      <w:r>
        <w:rPr>
          <w:rFonts w:cs="Courier New"/>
          <w:w w:val="90"/>
          <w:sz w:val="20"/>
          <w:szCs w:val="20"/>
        </w:rPr>
        <w:t xml:space="preserve"> системы.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rFonts w:cs="Courier New"/>
          <w:color w:val="FF0000"/>
          <w:w w:val="90"/>
          <w:sz w:val="20"/>
          <w:szCs w:val="20"/>
        </w:rPr>
        <w:t xml:space="preserve"> </w:t>
      </w:r>
      <w:r>
        <w:rPr>
          <w:rFonts w:cs="Courier New"/>
          <w:w w:val="90"/>
          <w:sz w:val="20"/>
          <w:szCs w:val="20"/>
        </w:rPr>
        <w:t xml:space="preserve">соединений  по графику и по результатам обходов. 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8248EB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>
        <w:rPr>
          <w:rFonts w:cs="Courier New"/>
          <w:w w:val="90"/>
          <w:sz w:val="20"/>
          <w:szCs w:val="20"/>
        </w:rPr>
        <w:t>контроль за</w:t>
      </w:r>
      <w:proofErr w:type="gramEnd"/>
      <w:r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8248EB" w:rsidRPr="0050040F" w:rsidRDefault="008248EB" w:rsidP="008248EB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tbl>
      <w:tblPr>
        <w:tblW w:w="9312" w:type="dxa"/>
        <w:tblInd w:w="108" w:type="dxa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8248EB" w:rsidTr="00AA1EBC">
        <w:trPr>
          <w:trHeight w:val="345"/>
        </w:trPr>
        <w:tc>
          <w:tcPr>
            <w:tcW w:w="7585" w:type="dxa"/>
            <w:gridSpan w:val="2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1C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A36">
              <w:rPr>
                <w:rFonts w:ascii="Arial" w:hAnsi="Arial" w:cs="Arial"/>
                <w:sz w:val="20"/>
                <w:szCs w:val="20"/>
              </w:rPr>
              <w:t>6</w:t>
            </w:r>
            <w:r w:rsidR="004665B7">
              <w:rPr>
                <w:rFonts w:ascii="Arial" w:hAnsi="Arial" w:cs="Arial"/>
                <w:sz w:val="20"/>
                <w:szCs w:val="20"/>
              </w:rPr>
              <w:t>5</w:t>
            </w:r>
            <w:r w:rsidR="003A041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846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248EB" w:rsidTr="00AA1EBC">
        <w:trPr>
          <w:trHeight w:val="345"/>
        </w:trPr>
        <w:tc>
          <w:tcPr>
            <w:tcW w:w="6132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5B08BF">
              <w:rPr>
                <w:rFonts w:ascii="Arial" w:hAnsi="Arial" w:cs="Arial"/>
                <w:sz w:val="20"/>
                <w:szCs w:val="20"/>
              </w:rPr>
              <w:t>1</w:t>
            </w:r>
            <w:r w:rsidR="003A0412">
              <w:rPr>
                <w:rFonts w:ascii="Arial" w:hAnsi="Arial" w:cs="Arial"/>
                <w:sz w:val="20"/>
                <w:szCs w:val="20"/>
              </w:rPr>
              <w:t>64</w:t>
            </w:r>
            <w:r w:rsidRPr="005B0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508</w:t>
            </w:r>
            <w:r w:rsidRPr="005B08BF">
              <w:rPr>
                <w:rFonts w:ascii="Arial" w:hAnsi="Arial" w:cs="Arial"/>
                <w:sz w:val="20"/>
                <w:szCs w:val="20"/>
              </w:rPr>
              <w:t>,</w:t>
            </w:r>
            <w:r w:rsidR="005B08BF">
              <w:rPr>
                <w:rFonts w:ascii="Arial" w:hAnsi="Arial" w:cs="Arial"/>
                <w:sz w:val="20"/>
                <w:szCs w:val="20"/>
              </w:rPr>
              <w:t>0</w:t>
            </w:r>
            <w:r w:rsidR="003A04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248EB" w:rsidRDefault="008248EB" w:rsidP="008248EB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8248EB" w:rsidRPr="00A508C9" w:rsidRDefault="008248EB" w:rsidP="008248EB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  <w:r w:rsidRPr="00A508C9">
        <w:rPr>
          <w:rFonts w:cs="Courier New"/>
          <w:b/>
          <w:w w:val="90"/>
          <w:sz w:val="20"/>
          <w:szCs w:val="20"/>
        </w:rPr>
        <w:t xml:space="preserve">2.4. </w:t>
      </w:r>
      <w:r>
        <w:rPr>
          <w:rFonts w:cs="Courier New"/>
          <w:b/>
          <w:w w:val="90"/>
          <w:sz w:val="20"/>
          <w:szCs w:val="20"/>
        </w:rPr>
        <w:t>Работы по т</w:t>
      </w:r>
      <w:r w:rsidRPr="00A508C9">
        <w:rPr>
          <w:rFonts w:cs="Courier New"/>
          <w:b/>
          <w:w w:val="90"/>
          <w:sz w:val="20"/>
          <w:szCs w:val="20"/>
        </w:rPr>
        <w:t>еку</w:t>
      </w:r>
      <w:r>
        <w:rPr>
          <w:rFonts w:cs="Courier New"/>
          <w:b/>
          <w:w w:val="90"/>
          <w:sz w:val="20"/>
          <w:szCs w:val="20"/>
        </w:rPr>
        <w:t>щему</w:t>
      </w:r>
      <w:r w:rsidRPr="00A508C9">
        <w:rPr>
          <w:rFonts w:cs="Courier New"/>
          <w:b/>
          <w:w w:val="90"/>
          <w:sz w:val="20"/>
          <w:szCs w:val="20"/>
        </w:rPr>
        <w:t xml:space="preserve"> ремонт</w:t>
      </w:r>
      <w:r>
        <w:rPr>
          <w:rFonts w:cs="Courier New"/>
          <w:b/>
          <w:w w:val="90"/>
          <w:sz w:val="20"/>
          <w:szCs w:val="20"/>
        </w:rPr>
        <w:t>у</w:t>
      </w:r>
      <w:r w:rsidRPr="00A508C9">
        <w:rPr>
          <w:rFonts w:cs="Courier New"/>
          <w:b/>
          <w:w w:val="90"/>
          <w:sz w:val="20"/>
          <w:szCs w:val="20"/>
        </w:rPr>
        <w:t xml:space="preserve"> Общего имущества.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8248EB" w:rsidRDefault="008248EB" w:rsidP="008248EB">
      <w:pPr>
        <w:tabs>
          <w:tab w:val="left" w:pos="72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8248EB" w:rsidRDefault="008248EB" w:rsidP="008248EB">
      <w:pPr>
        <w:tabs>
          <w:tab w:val="left" w:pos="720"/>
          <w:tab w:val="num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отдельных участков.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8248EB" w:rsidRDefault="008248EB" w:rsidP="008248EB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8248EB" w:rsidRDefault="008248EB" w:rsidP="008248EB">
      <w:pPr>
        <w:tabs>
          <w:tab w:val="left" w:pos="720"/>
          <w:tab w:val="num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8248EB" w:rsidRDefault="008248EB" w:rsidP="008248EB">
      <w:pPr>
        <w:tabs>
          <w:tab w:val="left" w:pos="720"/>
          <w:tab w:val="num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rFonts w:cs="Courier New"/>
          <w:w w:val="90"/>
          <w:sz w:val="20"/>
          <w:szCs w:val="20"/>
        </w:rPr>
        <w:t>электропроводки</w:t>
      </w:r>
      <w:proofErr w:type="gramEnd"/>
      <w:r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215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4</w:t>
            </w:r>
            <w:r w:rsidR="004665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8248EB" w:rsidRDefault="008248EB" w:rsidP="008248EB">
      <w:pPr>
        <w:tabs>
          <w:tab w:val="left" w:pos="720"/>
        </w:tabs>
        <w:spacing w:before="120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контейнеров.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p w:rsidR="008248EB" w:rsidRPr="00D021C4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    </w:t>
      </w:r>
      <w:r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Уход за газонами (посадка, стрижка), полив территории.</w:t>
      </w:r>
    </w:p>
    <w:p w:rsidR="008248EB" w:rsidRDefault="008248EB" w:rsidP="008248EB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8248EB" w:rsidRDefault="008248EB" w:rsidP="008248EB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</w:t>
      </w:r>
      <w:proofErr w:type="spellStart"/>
      <w:r>
        <w:rPr>
          <w:rFonts w:cs="Courier New"/>
          <w:w w:val="90"/>
          <w:sz w:val="20"/>
          <w:szCs w:val="20"/>
        </w:rPr>
        <w:t>необхлдимости</w:t>
      </w:r>
      <w:proofErr w:type="spellEnd"/>
      <w:r>
        <w:rPr>
          <w:rFonts w:cs="Courier New"/>
          <w:w w:val="90"/>
          <w:sz w:val="20"/>
          <w:szCs w:val="20"/>
        </w:rPr>
        <w:t xml:space="preserve"> проводились следующие работы: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Механическая уборка снега.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Удаление снега и наледи вручную.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Вывоз снега с территории.</w:t>
      </w:r>
    </w:p>
    <w:p w:rsidR="008248EB" w:rsidRDefault="008248EB" w:rsidP="008248E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8248EB" w:rsidTr="00AA1EBC">
        <w:trPr>
          <w:trHeight w:val="345"/>
        </w:trPr>
        <w:tc>
          <w:tcPr>
            <w:tcW w:w="6134" w:type="dxa"/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придомовой территории составили: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8248EB" w:rsidRDefault="008248EB" w:rsidP="003A04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455">
              <w:rPr>
                <w:rFonts w:ascii="Arial" w:hAnsi="Arial" w:cs="Arial"/>
                <w:sz w:val="20"/>
                <w:szCs w:val="20"/>
              </w:rPr>
              <w:t>8</w:t>
            </w:r>
            <w:r w:rsidR="003A0412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864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8248EB" w:rsidRDefault="008248EB" w:rsidP="008248EB">
      <w:pPr>
        <w:rPr>
          <w:rFonts w:ascii="Arial" w:hAnsi="Arial"/>
          <w:b/>
          <w:bCs/>
          <w:sz w:val="18"/>
          <w:szCs w:val="18"/>
        </w:rPr>
      </w:pP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   2.7.</w:t>
      </w:r>
      <w:r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</w:t>
      </w:r>
      <w:r w:rsidR="00F462A4">
        <w:rPr>
          <w:rFonts w:cs="Courier New"/>
          <w:b/>
          <w:w w:val="90"/>
          <w:sz w:val="20"/>
          <w:szCs w:val="20"/>
        </w:rPr>
        <w:t>у</w:t>
      </w:r>
      <w:r>
        <w:rPr>
          <w:rFonts w:cs="Courier New"/>
          <w:b/>
          <w:w w:val="90"/>
          <w:sz w:val="20"/>
          <w:szCs w:val="20"/>
        </w:rPr>
        <w:t xml:space="preserve"> сезону (паспорт готовности дома).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 w:rsidRPr="00AA7602">
        <w:rPr>
          <w:rFonts w:cs="Courier New"/>
          <w:w w:val="90"/>
          <w:sz w:val="20"/>
          <w:szCs w:val="20"/>
        </w:rPr>
        <w:t>2.7</w:t>
      </w:r>
      <w:r>
        <w:rPr>
          <w:rFonts w:cs="Courier New"/>
          <w:w w:val="90"/>
          <w:sz w:val="20"/>
          <w:szCs w:val="20"/>
        </w:rPr>
        <w:t>.1 Промывка системы водоснабжения, опрессовка,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2.7.2.Промывка системы отопления и горячего водоснабжения, опрессовка, поверка контрольно-измерительных приборов, мелкий ремонт помещения ИТП и предъявление готовности системы отопления и горячего водоснабжения 4-й теплосети ТГК-1.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>
        <w:rPr>
          <w:rFonts w:cs="Courier New"/>
          <w:w w:val="90"/>
          <w:sz w:val="20"/>
          <w:szCs w:val="20"/>
        </w:rPr>
        <w:t>Петербург</w:t>
      </w:r>
      <w:r w:rsidR="00F462A4">
        <w:rPr>
          <w:rFonts w:cs="Courier New"/>
          <w:w w:val="90"/>
          <w:sz w:val="20"/>
          <w:szCs w:val="20"/>
        </w:rPr>
        <w:t>г</w:t>
      </w:r>
      <w:r>
        <w:rPr>
          <w:rFonts w:cs="Courier New"/>
          <w:w w:val="90"/>
          <w:sz w:val="20"/>
          <w:szCs w:val="20"/>
        </w:rPr>
        <w:t>аз</w:t>
      </w:r>
      <w:proofErr w:type="spellEnd"/>
      <w:r>
        <w:rPr>
          <w:rFonts w:cs="Courier New"/>
          <w:w w:val="90"/>
          <w:sz w:val="20"/>
          <w:szCs w:val="20"/>
        </w:rPr>
        <w:t xml:space="preserve">».  </w:t>
      </w:r>
    </w:p>
    <w:p w:rsidR="008248EB" w:rsidRDefault="008248EB" w:rsidP="008248EB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2.7.4.Ежегодное испытание системы АППЗ, инструктажи, перемотка пожарных  рукавов, ежегодное испытание пожарного водопровода на водоотдачу. </w:t>
      </w:r>
    </w:p>
    <w:p w:rsidR="008248EB" w:rsidRDefault="008248EB" w:rsidP="008248EB">
      <w:pPr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B601E1" w:rsidRDefault="00B601E1" w:rsidP="008248EB">
      <w:pPr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7586"/>
        <w:gridCol w:w="1732"/>
      </w:tblGrid>
      <w:tr w:rsidR="008248EB" w:rsidTr="00AA1EBC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6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664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443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248EB" w:rsidTr="00AA1EBC">
        <w:trPr>
          <w:trHeight w:val="33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20F8">
              <w:rPr>
                <w:rFonts w:ascii="Arial" w:hAnsi="Arial" w:cs="Arial"/>
                <w:sz w:val="20"/>
                <w:szCs w:val="20"/>
              </w:rPr>
              <w:t>1</w:t>
            </w:r>
            <w:r w:rsidR="003A0412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364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48EB" w:rsidTr="00AA1EBC">
        <w:trPr>
          <w:trHeight w:val="323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Санитарное содержание лестниц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455">
              <w:rPr>
                <w:rFonts w:ascii="Arial" w:hAnsi="Arial" w:cs="Arial"/>
                <w:sz w:val="20"/>
                <w:szCs w:val="20"/>
              </w:rPr>
              <w:t>6</w:t>
            </w:r>
            <w:r w:rsidR="003A0412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A0412">
              <w:rPr>
                <w:rFonts w:ascii="Arial" w:hAnsi="Arial" w:cs="Arial"/>
                <w:sz w:val="20"/>
                <w:szCs w:val="20"/>
              </w:rPr>
              <w:t>905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8248EB" w:rsidTr="00AA1EBC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охране общего имущества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705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70519B">
              <w:rPr>
                <w:rFonts w:ascii="Arial" w:hAnsi="Arial" w:cs="Arial"/>
                <w:sz w:val="20"/>
                <w:szCs w:val="20"/>
              </w:rPr>
              <w:t>28</w:t>
            </w:r>
            <w:r w:rsidR="009251D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8248EB" w:rsidTr="00AA1EBC">
        <w:trPr>
          <w:trHeight w:val="19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0A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</w:t>
            </w:r>
            <w:r w:rsidR="009251D0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дом</w:t>
            </w:r>
            <w:r w:rsidR="009251D0">
              <w:rPr>
                <w:rFonts w:ascii="Arial" w:hAnsi="Arial" w:cs="Arial"/>
                <w:sz w:val="20"/>
                <w:szCs w:val="20"/>
              </w:rPr>
              <w:t>овое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51D">
              <w:rPr>
                <w:rFonts w:ascii="Arial" w:hAnsi="Arial" w:cs="Arial"/>
                <w:sz w:val="20"/>
                <w:szCs w:val="20"/>
              </w:rPr>
              <w:t>э</w:t>
            </w:r>
            <w:r>
              <w:rPr>
                <w:rFonts w:ascii="Arial" w:hAnsi="Arial" w:cs="Arial"/>
                <w:sz w:val="20"/>
                <w:szCs w:val="20"/>
              </w:rPr>
              <w:t>лектроснабжение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0412">
              <w:rPr>
                <w:rFonts w:ascii="Arial" w:hAnsi="Arial" w:cs="Arial"/>
                <w:sz w:val="20"/>
                <w:szCs w:val="20"/>
              </w:rPr>
              <w:t>764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A0412">
              <w:rPr>
                <w:rFonts w:ascii="Arial" w:hAnsi="Arial" w:cs="Arial"/>
                <w:sz w:val="20"/>
                <w:szCs w:val="20"/>
              </w:rPr>
              <w:t>007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8248EB" w:rsidTr="00AA1EBC">
        <w:trPr>
          <w:trHeight w:val="1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9251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Эксплуатация общ</w:t>
            </w:r>
            <w:r w:rsidR="009251D0">
              <w:rPr>
                <w:rFonts w:ascii="Arial" w:hAnsi="Arial" w:cs="Arial"/>
                <w:bCs/>
                <w:sz w:val="20"/>
                <w:szCs w:val="20"/>
              </w:rPr>
              <w:t>едомовых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приборов учета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0519B">
              <w:rPr>
                <w:rFonts w:ascii="Arial" w:hAnsi="Arial" w:cs="Arial"/>
                <w:sz w:val="20"/>
                <w:szCs w:val="20"/>
              </w:rPr>
              <w:t>3</w:t>
            </w:r>
            <w:r w:rsidR="00581455">
              <w:rPr>
                <w:rFonts w:ascii="Arial" w:hAnsi="Arial" w:cs="Arial"/>
                <w:sz w:val="20"/>
                <w:szCs w:val="20"/>
              </w:rPr>
              <w:t>2</w:t>
            </w:r>
            <w:r w:rsidR="003A041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860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248EB" w:rsidTr="00AA1EBC">
        <w:trPr>
          <w:trHeight w:val="25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9251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Вывоз тверд</w:t>
            </w:r>
            <w:r w:rsidR="009251D0">
              <w:rPr>
                <w:rFonts w:ascii="Arial" w:hAnsi="Arial" w:cs="Arial"/>
                <w:bCs/>
                <w:sz w:val="20"/>
                <w:szCs w:val="20"/>
              </w:rPr>
              <w:t>ых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бытовых отходов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3A0412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1 082</w:t>
            </w:r>
            <w:r w:rsidR="0082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984</w:t>
            </w:r>
            <w:r w:rsidR="008248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8248EB" w:rsidTr="00AA1EBC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8EB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A36">
              <w:rPr>
                <w:rFonts w:ascii="Arial" w:hAnsi="Arial" w:cs="Arial"/>
                <w:sz w:val="20"/>
                <w:szCs w:val="20"/>
              </w:rPr>
              <w:t>2</w:t>
            </w:r>
            <w:r w:rsidR="00581455">
              <w:rPr>
                <w:rFonts w:ascii="Arial" w:hAnsi="Arial" w:cs="Arial"/>
                <w:sz w:val="20"/>
                <w:szCs w:val="20"/>
              </w:rPr>
              <w:t>5</w:t>
            </w:r>
            <w:r w:rsidR="003A04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620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2267F" w:rsidTr="00AA1EBC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67F" w:rsidRDefault="00C2267F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267F">
              <w:rPr>
                <w:rFonts w:ascii="Arial" w:hAnsi="Arial" w:cs="Arial"/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67F" w:rsidRDefault="00C2267F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A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0412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A0412">
              <w:rPr>
                <w:rFonts w:ascii="Arial" w:hAnsi="Arial" w:cs="Arial"/>
                <w:sz w:val="20"/>
                <w:szCs w:val="20"/>
              </w:rPr>
              <w:t>630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8248EB" w:rsidRPr="00924B07" w:rsidTr="00AA1EBC">
        <w:trPr>
          <w:trHeight w:val="16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Телетрансляция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EB" w:rsidRPr="00924B07" w:rsidRDefault="008248EB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</w:t>
            </w:r>
            <w:r w:rsidR="00026A36">
              <w:rPr>
                <w:rFonts w:ascii="Arial" w:hAnsi="Arial" w:cs="Arial"/>
                <w:sz w:val="20"/>
                <w:szCs w:val="20"/>
              </w:rPr>
              <w:t>3</w:t>
            </w:r>
            <w:r w:rsidR="003A041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412">
              <w:rPr>
                <w:rFonts w:ascii="Arial" w:hAnsi="Arial" w:cs="Arial"/>
                <w:sz w:val="20"/>
                <w:szCs w:val="20"/>
              </w:rPr>
              <w:t>950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248EB" w:rsidRPr="00924B07" w:rsidTr="00AA1EBC">
        <w:trPr>
          <w:trHeight w:val="8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8EB" w:rsidRDefault="008248EB" w:rsidP="00AA1E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31.12.201</w:t>
            </w:r>
            <w:r w:rsidR="003A041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9251D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:rsidR="008248EB" w:rsidRDefault="008248EB" w:rsidP="00AA1E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48EB" w:rsidRDefault="008248EB" w:rsidP="00AA1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36" w:rsidRDefault="00026A36" w:rsidP="00705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8EB" w:rsidRDefault="00026A36" w:rsidP="003A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248EB">
              <w:rPr>
                <w:rFonts w:ascii="Arial" w:hAnsi="Arial" w:cs="Arial"/>
                <w:sz w:val="20"/>
                <w:szCs w:val="20"/>
              </w:rPr>
              <w:t> </w:t>
            </w:r>
            <w:r w:rsidR="003A0412">
              <w:rPr>
                <w:rFonts w:ascii="Arial" w:hAnsi="Arial" w:cs="Arial"/>
                <w:sz w:val="20"/>
                <w:szCs w:val="20"/>
              </w:rPr>
              <w:t>353</w:t>
            </w:r>
            <w:r w:rsidR="008248EB">
              <w:rPr>
                <w:rFonts w:ascii="Arial" w:hAnsi="Arial" w:cs="Arial"/>
                <w:sz w:val="20"/>
                <w:szCs w:val="20"/>
              </w:rPr>
              <w:t> </w:t>
            </w:r>
            <w:r w:rsidR="003A0412">
              <w:rPr>
                <w:rFonts w:ascii="Arial" w:hAnsi="Arial" w:cs="Arial"/>
                <w:sz w:val="20"/>
                <w:szCs w:val="20"/>
              </w:rPr>
              <w:t>599</w:t>
            </w:r>
            <w:r w:rsidR="008248EB">
              <w:rPr>
                <w:rFonts w:ascii="Arial" w:hAnsi="Arial" w:cs="Arial"/>
                <w:sz w:val="20"/>
                <w:szCs w:val="20"/>
              </w:rPr>
              <w:t>,</w:t>
            </w:r>
            <w:r w:rsidR="003A041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</w:tbl>
    <w:p w:rsidR="008248EB" w:rsidRDefault="008248EB" w:rsidP="008248EB">
      <w:pPr>
        <w:rPr>
          <w:rFonts w:ascii="Arial" w:hAnsi="Arial"/>
          <w:b/>
          <w:bCs/>
          <w:sz w:val="18"/>
          <w:szCs w:val="18"/>
        </w:rPr>
      </w:pPr>
    </w:p>
    <w:p w:rsidR="008248EB" w:rsidRDefault="008248EB" w:rsidP="008248EB">
      <w:pPr>
        <w:rPr>
          <w:b/>
          <w:bCs/>
          <w:sz w:val="28"/>
          <w:szCs w:val="28"/>
        </w:rPr>
      </w:pPr>
      <w:r w:rsidRPr="00A744E3"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 w:rsidRPr="00A744E3">
        <w:rPr>
          <w:b/>
          <w:bCs/>
          <w:sz w:val="28"/>
          <w:szCs w:val="28"/>
        </w:rPr>
        <w:t>по</w:t>
      </w:r>
      <w:proofErr w:type="gramEnd"/>
    </w:p>
    <w:p w:rsidR="008248EB" w:rsidRDefault="008248EB" w:rsidP="008248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Управлению многоквартирным домом</w:t>
      </w:r>
    </w:p>
    <w:p w:rsidR="00B601E1" w:rsidRPr="00A744E3" w:rsidRDefault="00B601E1" w:rsidP="008248EB">
      <w:pPr>
        <w:rPr>
          <w:b/>
          <w:bCs/>
          <w:sz w:val="28"/>
          <w:szCs w:val="28"/>
        </w:rPr>
      </w:pPr>
    </w:p>
    <w:tbl>
      <w:tblPr>
        <w:tblW w:w="11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8248EB" w:rsidTr="00AA1EBC">
        <w:trPr>
          <w:trHeight w:val="400"/>
        </w:trPr>
        <w:tc>
          <w:tcPr>
            <w:tcW w:w="7687" w:type="dxa"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Шкиперский проток д. 20 </w:t>
            </w: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 w:rsidRPr="00C328BB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</w:tcPr>
          <w:p w:rsidR="008248EB" w:rsidRDefault="008248EB" w:rsidP="00B601E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50040F">
              <w:rPr>
                <w:bCs/>
                <w:sz w:val="20"/>
                <w:szCs w:val="20"/>
              </w:rPr>
              <w:t xml:space="preserve">          </w:t>
            </w:r>
            <w:r w:rsidR="0070519B">
              <w:rPr>
                <w:bCs/>
                <w:sz w:val="20"/>
                <w:szCs w:val="20"/>
              </w:rPr>
              <w:t xml:space="preserve"> </w:t>
            </w:r>
            <w:r w:rsidR="0050040F">
              <w:rPr>
                <w:bCs/>
                <w:sz w:val="20"/>
                <w:szCs w:val="20"/>
              </w:rPr>
              <w:t>9</w:t>
            </w:r>
            <w:r w:rsidR="00B601E1">
              <w:rPr>
                <w:bCs/>
                <w:sz w:val="20"/>
                <w:szCs w:val="20"/>
              </w:rPr>
              <w:t>3</w:t>
            </w:r>
            <w:r w:rsidR="00581455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374</w:t>
            </w:r>
            <w:r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816" w:type="dxa"/>
            <w:vMerge/>
          </w:tcPr>
          <w:p w:rsidR="008248EB" w:rsidRDefault="008248EB" w:rsidP="00AA1E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3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</w:tcPr>
          <w:p w:rsidR="008248EB" w:rsidRPr="00C328BB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1</w:t>
            </w:r>
            <w:r w:rsidR="00B601E1">
              <w:rPr>
                <w:bCs/>
                <w:sz w:val="20"/>
                <w:szCs w:val="20"/>
              </w:rPr>
              <w:t>5</w:t>
            </w:r>
            <w:r w:rsidR="00581455">
              <w:rPr>
                <w:bCs/>
                <w:sz w:val="20"/>
                <w:szCs w:val="20"/>
              </w:rPr>
              <w:t>2</w:t>
            </w:r>
            <w:r w:rsidR="008702BA"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706</w:t>
            </w:r>
            <w:r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816" w:type="dxa"/>
            <w:vMerge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7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</w:tcPr>
          <w:p w:rsidR="008248EB" w:rsidRPr="00C328BB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 w:rsidR="00E8306D">
              <w:rPr>
                <w:bCs/>
                <w:sz w:val="20"/>
                <w:szCs w:val="20"/>
              </w:rPr>
              <w:t>1</w:t>
            </w:r>
            <w:r w:rsidR="0050040F">
              <w:rPr>
                <w:bCs/>
                <w:sz w:val="20"/>
                <w:szCs w:val="20"/>
              </w:rPr>
              <w:t>2</w:t>
            </w:r>
            <w:r w:rsidR="00B601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="00B601E1">
              <w:rPr>
                <w:bCs/>
                <w:sz w:val="20"/>
                <w:szCs w:val="20"/>
              </w:rPr>
              <w:t>9</w:t>
            </w:r>
            <w:r w:rsidR="00581455">
              <w:rPr>
                <w:bCs/>
                <w:sz w:val="20"/>
                <w:szCs w:val="20"/>
              </w:rPr>
              <w:t>0</w:t>
            </w:r>
            <w:r w:rsidR="00B601E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816" w:type="dxa"/>
            <w:vMerge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5814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581455">
              <w:rPr>
                <w:bCs/>
                <w:sz w:val="20"/>
                <w:szCs w:val="20"/>
              </w:rPr>
              <w:t>2</w:t>
            </w:r>
            <w:r w:rsidR="00E8306D">
              <w:rPr>
                <w:bCs/>
                <w:sz w:val="20"/>
                <w:szCs w:val="20"/>
              </w:rPr>
              <w:t> </w:t>
            </w:r>
            <w:r w:rsidR="00B601E1">
              <w:rPr>
                <w:bCs/>
                <w:sz w:val="20"/>
                <w:szCs w:val="20"/>
              </w:rPr>
              <w:t>1</w:t>
            </w:r>
            <w:r w:rsidR="00581455">
              <w:rPr>
                <w:bCs/>
                <w:sz w:val="20"/>
                <w:szCs w:val="20"/>
              </w:rPr>
              <w:t>4</w:t>
            </w:r>
            <w:r w:rsidR="00B601E1">
              <w:rPr>
                <w:bCs/>
                <w:sz w:val="20"/>
                <w:szCs w:val="20"/>
              </w:rPr>
              <w:t>6</w:t>
            </w:r>
            <w:r w:rsidR="00E8306D"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618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3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581455">
              <w:rPr>
                <w:bCs/>
                <w:sz w:val="20"/>
                <w:szCs w:val="20"/>
              </w:rPr>
              <w:t>7</w:t>
            </w:r>
            <w:r w:rsidR="00B601E1">
              <w:rPr>
                <w:bCs/>
                <w:sz w:val="20"/>
                <w:szCs w:val="20"/>
              </w:rPr>
              <w:t>25</w:t>
            </w:r>
            <w:r w:rsidRPr="0047407C">
              <w:rPr>
                <w:bCs/>
                <w:sz w:val="20"/>
                <w:szCs w:val="20"/>
              </w:rPr>
              <w:t> </w:t>
            </w:r>
            <w:r w:rsidR="00B601E1">
              <w:rPr>
                <w:bCs/>
                <w:sz w:val="20"/>
                <w:szCs w:val="20"/>
              </w:rPr>
              <w:t>880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</w:t>
            </w:r>
            <w:r w:rsidR="0050040F">
              <w:rPr>
                <w:bCs/>
                <w:sz w:val="20"/>
                <w:szCs w:val="20"/>
              </w:rPr>
              <w:t xml:space="preserve"> </w:t>
            </w:r>
            <w:r w:rsidRPr="0047407C">
              <w:rPr>
                <w:bCs/>
                <w:sz w:val="20"/>
                <w:szCs w:val="20"/>
              </w:rPr>
              <w:t xml:space="preserve"> </w:t>
            </w:r>
            <w:r w:rsidR="008C3EC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380</w:t>
            </w:r>
            <w:r w:rsidRPr="0047407C">
              <w:rPr>
                <w:bCs/>
                <w:sz w:val="20"/>
                <w:szCs w:val="20"/>
              </w:rPr>
              <w:t> </w:t>
            </w:r>
            <w:r w:rsidR="00B601E1">
              <w:rPr>
                <w:bCs/>
                <w:sz w:val="20"/>
                <w:szCs w:val="20"/>
              </w:rPr>
              <w:t>885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70"/>
        </w:trPr>
        <w:tc>
          <w:tcPr>
            <w:tcW w:w="7687" w:type="dxa"/>
          </w:tcPr>
          <w:p w:rsidR="008248EB" w:rsidRPr="00C328BB" w:rsidRDefault="008248EB" w:rsidP="008C3E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</w:t>
            </w:r>
            <w:r w:rsidR="008C3EC9">
              <w:rPr>
                <w:bCs/>
                <w:sz w:val="20"/>
                <w:szCs w:val="20"/>
              </w:rPr>
              <w:t>по у</w:t>
            </w:r>
            <w:r>
              <w:rPr>
                <w:bCs/>
                <w:sz w:val="20"/>
                <w:szCs w:val="20"/>
              </w:rPr>
              <w:t>прав</w:t>
            </w:r>
            <w:r w:rsidR="008C3EC9">
              <w:rPr>
                <w:bCs/>
                <w:sz w:val="20"/>
                <w:szCs w:val="20"/>
              </w:rPr>
              <w:t>лению</w:t>
            </w:r>
            <w:r>
              <w:rPr>
                <w:bCs/>
                <w:sz w:val="20"/>
                <w:szCs w:val="20"/>
              </w:rPr>
              <w:t>,</w:t>
            </w:r>
            <w:r w:rsidR="008C3EC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сопров</w:t>
            </w:r>
            <w:r w:rsidR="008C3EC9">
              <w:rPr>
                <w:bCs/>
                <w:sz w:val="20"/>
                <w:szCs w:val="20"/>
              </w:rPr>
              <w:t>ождению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 w:rsidRPr="0047407C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>1</w:t>
            </w:r>
            <w:r w:rsidR="00B601E1">
              <w:rPr>
                <w:bCs/>
                <w:sz w:val="20"/>
                <w:szCs w:val="20"/>
              </w:rPr>
              <w:t> 58</w:t>
            </w:r>
            <w:r w:rsidR="00581455">
              <w:rPr>
                <w:bCs/>
                <w:sz w:val="20"/>
                <w:szCs w:val="20"/>
              </w:rPr>
              <w:t>3</w:t>
            </w:r>
            <w:r w:rsidR="00B601E1">
              <w:rPr>
                <w:bCs/>
                <w:sz w:val="20"/>
                <w:szCs w:val="20"/>
              </w:rPr>
              <w:t xml:space="preserve"> 838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9</w:t>
            </w:r>
            <w:r w:rsidR="005814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110"/>
        </w:trPr>
        <w:tc>
          <w:tcPr>
            <w:tcW w:w="7687" w:type="dxa"/>
          </w:tcPr>
          <w:p w:rsidR="008248EB" w:rsidRPr="00C328BB" w:rsidRDefault="008248EB" w:rsidP="000A65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</w:t>
            </w:r>
            <w:r w:rsidR="000A651D">
              <w:rPr>
                <w:bCs/>
                <w:sz w:val="20"/>
                <w:szCs w:val="20"/>
              </w:rPr>
              <w:t>луатация о</w:t>
            </w:r>
            <w:r>
              <w:rPr>
                <w:bCs/>
                <w:sz w:val="20"/>
                <w:szCs w:val="20"/>
              </w:rPr>
              <w:t>бщ</w:t>
            </w:r>
            <w:r w:rsidR="000A651D">
              <w:rPr>
                <w:bCs/>
                <w:sz w:val="20"/>
                <w:szCs w:val="20"/>
              </w:rPr>
              <w:t xml:space="preserve">едомовых </w:t>
            </w:r>
            <w:r>
              <w:rPr>
                <w:bCs/>
                <w:sz w:val="20"/>
                <w:szCs w:val="20"/>
              </w:rPr>
              <w:t xml:space="preserve"> приборов учета 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  <w:r w:rsidR="00B601E1">
              <w:rPr>
                <w:bCs/>
                <w:sz w:val="20"/>
                <w:szCs w:val="20"/>
              </w:rPr>
              <w:t>53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005</w:t>
            </w:r>
            <w:r w:rsidRPr="0047407C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9</w:t>
            </w:r>
            <w:r w:rsidR="0058145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11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Антенна (телетрансляция)</w:t>
            </w:r>
          </w:p>
        </w:tc>
        <w:tc>
          <w:tcPr>
            <w:tcW w:w="1845" w:type="dxa"/>
          </w:tcPr>
          <w:p w:rsidR="008248EB" w:rsidRPr="0047407C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DB2C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581455">
              <w:rPr>
                <w:bCs/>
                <w:sz w:val="20"/>
                <w:szCs w:val="20"/>
              </w:rPr>
              <w:t>43</w:t>
            </w:r>
            <w:r w:rsidR="00B601E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384</w:t>
            </w:r>
            <w:r w:rsidRPr="00DB2C57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816" w:type="dxa"/>
            <w:vMerge/>
          </w:tcPr>
          <w:p w:rsidR="008248EB" w:rsidRPr="0047407C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40"/>
        </w:trPr>
        <w:tc>
          <w:tcPr>
            <w:tcW w:w="7687" w:type="dxa"/>
          </w:tcPr>
          <w:p w:rsidR="008248EB" w:rsidRPr="00C328B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Охрана общего имущества</w:t>
            </w:r>
          </w:p>
        </w:tc>
        <w:tc>
          <w:tcPr>
            <w:tcW w:w="1845" w:type="dxa"/>
          </w:tcPr>
          <w:p w:rsidR="008248EB" w:rsidRPr="00B34EE9" w:rsidRDefault="008248EB" w:rsidP="00B601E1">
            <w:pPr>
              <w:rPr>
                <w:bCs/>
                <w:sz w:val="20"/>
                <w:szCs w:val="20"/>
              </w:rPr>
            </w:pPr>
            <w:r w:rsidRPr="00B34EE9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2 </w:t>
            </w:r>
            <w:r w:rsidR="00581455">
              <w:rPr>
                <w:bCs/>
                <w:sz w:val="20"/>
                <w:szCs w:val="20"/>
              </w:rPr>
              <w:t>2</w:t>
            </w:r>
            <w:r w:rsidR="00B601E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493</w:t>
            </w:r>
            <w:r w:rsidRPr="00B34EE9"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816" w:type="dxa"/>
            <w:vMerge/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261"/>
        </w:trPr>
        <w:tc>
          <w:tcPr>
            <w:tcW w:w="7687" w:type="dxa"/>
          </w:tcPr>
          <w:p w:rsidR="008248E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845" w:type="dxa"/>
          </w:tcPr>
          <w:p w:rsidR="008248EB" w:rsidRPr="00B34EE9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4</w:t>
            </w:r>
            <w:r w:rsidR="00B601E1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B601E1">
              <w:rPr>
                <w:bCs/>
                <w:sz w:val="20"/>
                <w:szCs w:val="20"/>
              </w:rPr>
              <w:t>656</w:t>
            </w:r>
            <w:r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816" w:type="dxa"/>
            <w:vMerge/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  <w:tr w:rsidR="008248EB" w:rsidTr="00AA1EBC">
        <w:trPr>
          <w:trHeight w:val="375"/>
        </w:trPr>
        <w:tc>
          <w:tcPr>
            <w:tcW w:w="7687" w:type="dxa"/>
          </w:tcPr>
          <w:p w:rsidR="008248EB" w:rsidRDefault="008248EB" w:rsidP="00AA1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Радио</w:t>
            </w:r>
          </w:p>
        </w:tc>
        <w:tc>
          <w:tcPr>
            <w:tcW w:w="1845" w:type="dxa"/>
          </w:tcPr>
          <w:p w:rsidR="008248EB" w:rsidRDefault="008248EB" w:rsidP="00B601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50040F">
              <w:rPr>
                <w:bCs/>
                <w:sz w:val="20"/>
                <w:szCs w:val="20"/>
              </w:rPr>
              <w:t>2</w:t>
            </w:r>
            <w:r w:rsidR="00B601E1">
              <w:rPr>
                <w:bCs/>
                <w:sz w:val="20"/>
                <w:szCs w:val="20"/>
              </w:rPr>
              <w:t>52</w:t>
            </w:r>
            <w:r w:rsidR="0013396C">
              <w:rPr>
                <w:bCs/>
                <w:sz w:val="20"/>
                <w:szCs w:val="20"/>
              </w:rPr>
              <w:t xml:space="preserve"> </w:t>
            </w:r>
            <w:r w:rsidR="00B601E1">
              <w:rPr>
                <w:bCs/>
                <w:sz w:val="20"/>
                <w:szCs w:val="20"/>
              </w:rPr>
              <w:t>290</w:t>
            </w:r>
            <w:r>
              <w:rPr>
                <w:bCs/>
                <w:sz w:val="20"/>
                <w:szCs w:val="20"/>
              </w:rPr>
              <w:t>,</w:t>
            </w:r>
            <w:r w:rsidR="00B601E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816" w:type="dxa"/>
            <w:vMerge/>
            <w:tcBorders>
              <w:bottom w:val="nil"/>
            </w:tcBorders>
          </w:tcPr>
          <w:p w:rsidR="008248EB" w:rsidRPr="00B34EE9" w:rsidRDefault="008248EB" w:rsidP="00AA1EBC">
            <w:pPr>
              <w:rPr>
                <w:bCs/>
                <w:sz w:val="20"/>
                <w:szCs w:val="20"/>
              </w:rPr>
            </w:pPr>
          </w:p>
        </w:tc>
      </w:tr>
    </w:tbl>
    <w:p w:rsidR="008248EB" w:rsidRDefault="008248EB" w:rsidP="008248EB">
      <w:pPr>
        <w:jc w:val="center"/>
        <w:rPr>
          <w:b/>
        </w:rPr>
      </w:pPr>
    </w:p>
    <w:p w:rsidR="00B01042" w:rsidRPr="00994128" w:rsidRDefault="00B01042" w:rsidP="00994128"/>
    <w:sectPr w:rsidR="00B01042" w:rsidRPr="00994128" w:rsidSect="005004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10ED"/>
    <w:multiLevelType w:val="hybridMultilevel"/>
    <w:tmpl w:val="A4C6ACD4"/>
    <w:lvl w:ilvl="0" w:tplc="32F4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42F21"/>
    <w:multiLevelType w:val="hybridMultilevel"/>
    <w:tmpl w:val="949223B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4446B0"/>
    <w:multiLevelType w:val="hybridMultilevel"/>
    <w:tmpl w:val="383CC068"/>
    <w:lvl w:ilvl="0" w:tplc="32F4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F6821"/>
    <w:multiLevelType w:val="hybridMultilevel"/>
    <w:tmpl w:val="11F4272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E7"/>
    <w:rsid w:val="00026A36"/>
    <w:rsid w:val="000A651D"/>
    <w:rsid w:val="0013396C"/>
    <w:rsid w:val="001E38E6"/>
    <w:rsid w:val="003220F8"/>
    <w:rsid w:val="00356F49"/>
    <w:rsid w:val="003A0412"/>
    <w:rsid w:val="004665B7"/>
    <w:rsid w:val="00492E48"/>
    <w:rsid w:val="0050040F"/>
    <w:rsid w:val="00505E90"/>
    <w:rsid w:val="00581455"/>
    <w:rsid w:val="005B08BF"/>
    <w:rsid w:val="0060604A"/>
    <w:rsid w:val="00607436"/>
    <w:rsid w:val="0070519B"/>
    <w:rsid w:val="007211C9"/>
    <w:rsid w:val="00806B5D"/>
    <w:rsid w:val="00812121"/>
    <w:rsid w:val="008248EB"/>
    <w:rsid w:val="00832D05"/>
    <w:rsid w:val="008702BA"/>
    <w:rsid w:val="008C3EC9"/>
    <w:rsid w:val="009251D0"/>
    <w:rsid w:val="0095402E"/>
    <w:rsid w:val="00956380"/>
    <w:rsid w:val="00994128"/>
    <w:rsid w:val="00A32BE7"/>
    <w:rsid w:val="00AD37D4"/>
    <w:rsid w:val="00AE7738"/>
    <w:rsid w:val="00B01042"/>
    <w:rsid w:val="00B2493A"/>
    <w:rsid w:val="00B60024"/>
    <w:rsid w:val="00B601E1"/>
    <w:rsid w:val="00BB3C30"/>
    <w:rsid w:val="00BB5BD4"/>
    <w:rsid w:val="00C2267F"/>
    <w:rsid w:val="00C54BCC"/>
    <w:rsid w:val="00C667FB"/>
    <w:rsid w:val="00C7412C"/>
    <w:rsid w:val="00C822A6"/>
    <w:rsid w:val="00CE5DC0"/>
    <w:rsid w:val="00D03B8E"/>
    <w:rsid w:val="00E04196"/>
    <w:rsid w:val="00E8306D"/>
    <w:rsid w:val="00F462A4"/>
    <w:rsid w:val="00F50955"/>
    <w:rsid w:val="00F74DBD"/>
    <w:rsid w:val="00FA2E6F"/>
    <w:rsid w:val="00FC4D36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46</cp:revision>
  <cp:lastPrinted>2019-06-14T10:17:00Z</cp:lastPrinted>
  <dcterms:created xsi:type="dcterms:W3CDTF">2016-02-18T12:18:00Z</dcterms:created>
  <dcterms:modified xsi:type="dcterms:W3CDTF">2020-04-23T13:58:00Z</dcterms:modified>
</cp:coreProperties>
</file>