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82" w:rsidRDefault="00A71E82">
      <w:pPr>
        <w:rPr>
          <w:sz w:val="20"/>
          <w:szCs w:val="20"/>
          <w:lang w:val="en-US"/>
        </w:rPr>
      </w:pPr>
      <w:bookmarkStart w:id="0" w:name="_GoBack"/>
      <w:bookmarkEnd w:id="0"/>
    </w:p>
    <w:p w:rsidR="00A71E82" w:rsidRDefault="00E353D3">
      <w:pPr>
        <w:jc w:val="center"/>
        <w:rPr>
          <w:b/>
        </w:rPr>
      </w:pPr>
      <w:r>
        <w:rPr>
          <w:b/>
        </w:rPr>
        <w:t>ГОДОВОЙ ОТЧЕТ</w:t>
      </w:r>
    </w:p>
    <w:p w:rsidR="00A71E82" w:rsidRDefault="00E353D3">
      <w:pPr>
        <w:jc w:val="center"/>
        <w:rPr>
          <w:b/>
        </w:rPr>
      </w:pPr>
      <w:r>
        <w:rPr>
          <w:b/>
        </w:rPr>
        <w:t>об исполнении предмета Договора на управление, содержание и ремонт многоквартирного дома 72, корпус 5, строение 1 по Петергофскому шоссе, с ноября 2022г.</w:t>
      </w:r>
    </w:p>
    <w:p w:rsidR="00A71E82" w:rsidRDefault="00E353D3">
      <w:pPr>
        <w:jc w:val="center"/>
        <w:rPr>
          <w:b/>
        </w:rPr>
      </w:pPr>
      <w:r>
        <w:rPr>
          <w:b/>
        </w:rPr>
        <w:t>ул. Павлинская  дом 5 строение 1 (переименование)</w:t>
      </w:r>
    </w:p>
    <w:p w:rsidR="00A71E82" w:rsidRDefault="00E353D3">
      <w:pPr>
        <w:jc w:val="center"/>
        <w:rPr>
          <w:b/>
        </w:rPr>
      </w:pPr>
      <w:r>
        <w:rPr>
          <w:b/>
        </w:rPr>
        <w:t>за 2022 год</w:t>
      </w:r>
    </w:p>
    <w:p w:rsidR="00A71E82" w:rsidRDefault="00A71E82"/>
    <w:p w:rsidR="00A71E82" w:rsidRDefault="00E353D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1.Выполненные работы и </w:t>
      </w:r>
      <w:r>
        <w:rPr>
          <w:b/>
          <w:sz w:val="20"/>
          <w:szCs w:val="20"/>
        </w:rPr>
        <w:t>оказанные услуги по Управлению:</w:t>
      </w:r>
    </w:p>
    <w:p w:rsidR="00A71E82" w:rsidRDefault="00E353D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Выбраны Обслуживающие, </w:t>
      </w:r>
      <w:proofErr w:type="spellStart"/>
      <w:r>
        <w:rPr>
          <w:sz w:val="20"/>
          <w:szCs w:val="20"/>
        </w:rPr>
        <w:t>Ресурсоснабжающие</w:t>
      </w:r>
      <w:proofErr w:type="spellEnd"/>
      <w:r>
        <w:rPr>
          <w:sz w:val="20"/>
          <w:szCs w:val="20"/>
        </w:rPr>
        <w:t xml:space="preserve"> и другие организации, с которыми заключены договора в интересах собственников:</w:t>
      </w:r>
    </w:p>
    <w:p w:rsidR="00A71E82" w:rsidRDefault="00E353D3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теплоснабжения в горячей воде с ГУП «ТЭК СПБ»;</w:t>
      </w:r>
    </w:p>
    <w:p w:rsidR="00A71E82" w:rsidRDefault="00E353D3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Договор энергоснабжения с АО «Петербургская </w:t>
      </w:r>
      <w:r>
        <w:rPr>
          <w:sz w:val="18"/>
          <w:szCs w:val="18"/>
        </w:rPr>
        <w:t>сбытовая компания»;</w:t>
      </w:r>
    </w:p>
    <w:p w:rsidR="00A71E82" w:rsidRDefault="00E353D3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на отпуск питьевой воды, прием сточных вод и загрязняющих веществ с ГУП «ВОДОКАНАЛ САНКТ-ПЕТЕРБУРГА»;</w:t>
      </w:r>
    </w:p>
    <w:p w:rsidR="00A71E82" w:rsidRDefault="00E353D3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с ООО «ОО К-2»;</w:t>
      </w:r>
    </w:p>
    <w:p w:rsidR="00A71E82" w:rsidRDefault="00E353D3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на сервисное обслуживание оборудования доступа и контроля (ПЗУ) ООО "ПЕТРОСИСТЕМ";</w:t>
      </w:r>
    </w:p>
    <w:p w:rsidR="00A71E82" w:rsidRDefault="00E353D3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Договор на </w:t>
      </w:r>
      <w:r>
        <w:rPr>
          <w:sz w:val="18"/>
          <w:szCs w:val="18"/>
        </w:rPr>
        <w:t xml:space="preserve">обслуживание автоматической системы противопожарной защиты жилой части и </w:t>
      </w:r>
      <w:proofErr w:type="spellStart"/>
      <w:r>
        <w:rPr>
          <w:sz w:val="18"/>
          <w:szCs w:val="18"/>
        </w:rPr>
        <w:t>дымоудаления</w:t>
      </w:r>
      <w:proofErr w:type="spellEnd"/>
      <w:r>
        <w:rPr>
          <w:sz w:val="18"/>
          <w:szCs w:val="18"/>
        </w:rPr>
        <w:t xml:space="preserve"> дома (АППЗ) </w:t>
      </w:r>
      <w:r>
        <w:rPr>
          <w:color w:val="000000" w:themeColor="text1"/>
          <w:sz w:val="18"/>
          <w:szCs w:val="18"/>
        </w:rPr>
        <w:t xml:space="preserve">с </w:t>
      </w:r>
      <w:r>
        <w:rPr>
          <w:sz w:val="18"/>
          <w:szCs w:val="18"/>
        </w:rPr>
        <w:t>ООО «ПЕТРОСИСТЕМ»;</w:t>
      </w:r>
    </w:p>
    <w:p w:rsidR="00A71E82" w:rsidRDefault="00E353D3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rPr>
          <w:sz w:val="18"/>
          <w:szCs w:val="18"/>
        </w:rPr>
      </w:pPr>
      <w:r>
        <w:rPr>
          <w:sz w:val="18"/>
          <w:szCs w:val="18"/>
        </w:rPr>
        <w:t>Договор по проверке противопожарного водопровода с ООО «Пожарный техник»;</w:t>
      </w:r>
    </w:p>
    <w:p w:rsidR="00A71E82" w:rsidRDefault="00E353D3">
      <w:pPr>
        <w:numPr>
          <w:ilvl w:val="0"/>
          <w:numId w:val="3"/>
        </w:numPr>
        <w:tabs>
          <w:tab w:val="left" w:pos="0"/>
        </w:tabs>
        <w:ind w:left="425" w:hanging="425"/>
        <w:jc w:val="both"/>
        <w:rPr>
          <w:sz w:val="18"/>
          <w:szCs w:val="18"/>
        </w:rPr>
      </w:pPr>
      <w:bookmarkStart w:id="1" w:name="_Hlk67996459"/>
      <w:r>
        <w:rPr>
          <w:sz w:val="18"/>
          <w:szCs w:val="18"/>
        </w:rPr>
        <w:t>Договор на оказание услуг АДС (услуги связи, диспетчеризация) с</w:t>
      </w:r>
      <w:r>
        <w:rPr>
          <w:sz w:val="18"/>
          <w:szCs w:val="18"/>
        </w:rPr>
        <w:t xml:space="preserve"> ООО "МАНГО ТЕЛЕКОМ";</w:t>
      </w:r>
      <w:bookmarkEnd w:id="1"/>
    </w:p>
    <w:p w:rsidR="00A71E82" w:rsidRDefault="00E353D3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Договор на оказание услуг по профилактической дезинфекции (дератизация) с АО "Станция профилактической дезинфекции"; </w:t>
      </w:r>
      <w:proofErr w:type="spellStart"/>
      <w:r>
        <w:rPr>
          <w:sz w:val="18"/>
          <w:szCs w:val="18"/>
        </w:rPr>
        <w:t>санэпидемиологических</w:t>
      </w:r>
      <w:proofErr w:type="spellEnd"/>
      <w:r>
        <w:rPr>
          <w:sz w:val="18"/>
          <w:szCs w:val="18"/>
        </w:rPr>
        <w:t xml:space="preserve"> услуг с ФБУЗ "ЦЕНТР ГИГИЕНЫ И ЭПИДЕМИОЛОГИИ В ГОРОДЕ САНКТ-ПЕТЕРБУРГ" (взятие проб);</w:t>
      </w:r>
    </w:p>
    <w:p w:rsidR="00A71E82" w:rsidRDefault="00E353D3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20"/>
          <w:szCs w:val="20"/>
        </w:rPr>
        <w:t>Договор на</w:t>
      </w:r>
      <w:r>
        <w:rPr>
          <w:sz w:val="20"/>
          <w:szCs w:val="20"/>
        </w:rPr>
        <w:t xml:space="preserve"> осуществление паспортно-регистрационного обслуживания с Санкт-Петербургским Государственным казенным учреждением «Жилищное Агентство Красносельского района Санкт-Петербурга;</w:t>
      </w:r>
    </w:p>
    <w:p w:rsidR="00A71E82" w:rsidRDefault="00E353D3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Договор на услуги  обращения с ТКО АО «НЭО»</w:t>
      </w:r>
    </w:p>
    <w:p w:rsidR="00A71E82" w:rsidRDefault="00E353D3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на уборку территории с ООО «</w:t>
      </w:r>
      <w:proofErr w:type="spellStart"/>
      <w:r>
        <w:rPr>
          <w:sz w:val="18"/>
          <w:szCs w:val="18"/>
        </w:rPr>
        <w:t>П</w:t>
      </w:r>
      <w:r>
        <w:rPr>
          <w:sz w:val="18"/>
          <w:szCs w:val="18"/>
        </w:rPr>
        <w:t>рофУборка</w:t>
      </w:r>
      <w:proofErr w:type="spellEnd"/>
      <w:r>
        <w:rPr>
          <w:sz w:val="18"/>
          <w:szCs w:val="18"/>
        </w:rPr>
        <w:t>» (уборка МОП и придомовой территории);</w:t>
      </w:r>
    </w:p>
    <w:p w:rsidR="00A71E82" w:rsidRDefault="00E353D3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страхования гражданской ответственности юридических и физических лиц с СПАО «Ингосстрах»;</w:t>
      </w:r>
    </w:p>
    <w:p w:rsidR="00A71E82" w:rsidRDefault="00E353D3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страхования гражданской ответственности (лифты) с ОСАО «РЕСО-Гарантия»;</w:t>
      </w:r>
    </w:p>
    <w:p w:rsidR="00A71E82" w:rsidRDefault="00E353D3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Договор на предоставление </w:t>
      </w:r>
      <w:r>
        <w:rPr>
          <w:sz w:val="18"/>
          <w:szCs w:val="18"/>
        </w:rPr>
        <w:t>услуг радиовещания, телефонии с ООО «П.А.К.Т.»,</w:t>
      </w:r>
    </w:p>
    <w:p w:rsidR="00A71E82" w:rsidRDefault="00E353D3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на предоставление услуг кабельного телевидения с ООО "Телеком Сервис";</w:t>
      </w:r>
    </w:p>
    <w:p w:rsidR="00A71E82" w:rsidRDefault="00E353D3">
      <w:pPr>
        <w:numPr>
          <w:ilvl w:val="0"/>
          <w:numId w:val="3"/>
        </w:numPr>
        <w:tabs>
          <w:tab w:val="left" w:pos="0"/>
        </w:tabs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>Договор на техническое обслуживание системы трубопроводов ГВС, ХВС, обслуживанию и диагностике насосов и других инженерных систем</w:t>
      </w:r>
      <w:r>
        <w:rPr>
          <w:sz w:val="18"/>
          <w:szCs w:val="18"/>
        </w:rPr>
        <w:t xml:space="preserve"> с ООО «</w:t>
      </w:r>
      <w:proofErr w:type="spellStart"/>
      <w:r>
        <w:rPr>
          <w:sz w:val="18"/>
          <w:szCs w:val="18"/>
        </w:rPr>
        <w:t>СервисСтрой</w:t>
      </w:r>
      <w:proofErr w:type="spellEnd"/>
      <w:r>
        <w:rPr>
          <w:sz w:val="18"/>
          <w:szCs w:val="18"/>
        </w:rPr>
        <w:t>» (аварийно-диспетчерское обслуживание систем отопления, канализации, водоснабжения и электроснабжения);</w:t>
      </w:r>
    </w:p>
    <w:p w:rsidR="00A71E82" w:rsidRDefault="00E353D3">
      <w:pPr>
        <w:numPr>
          <w:ilvl w:val="0"/>
          <w:numId w:val="3"/>
        </w:numPr>
        <w:tabs>
          <w:tab w:val="left" w:pos="0"/>
        </w:tabs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>Договор технического освидетельствования с ООО «</w:t>
      </w:r>
      <w:proofErr w:type="spellStart"/>
      <w:r>
        <w:rPr>
          <w:sz w:val="18"/>
          <w:szCs w:val="18"/>
        </w:rPr>
        <w:t>Ликон</w:t>
      </w:r>
      <w:proofErr w:type="spellEnd"/>
      <w:r>
        <w:rPr>
          <w:sz w:val="18"/>
          <w:szCs w:val="18"/>
        </w:rPr>
        <w:t>»;</w:t>
      </w:r>
    </w:p>
    <w:p w:rsidR="00A71E82" w:rsidRDefault="00E353D3">
      <w:pPr>
        <w:numPr>
          <w:ilvl w:val="0"/>
          <w:numId w:val="3"/>
        </w:numPr>
        <w:tabs>
          <w:tab w:val="left" w:pos="426"/>
          <w:tab w:val="left" w:pos="709"/>
        </w:tabs>
        <w:ind w:left="0" w:firstLine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Договор по проверке технического состояния вентиляционных каналов с ООО «Тру</w:t>
      </w:r>
      <w:r>
        <w:rPr>
          <w:sz w:val="18"/>
          <w:szCs w:val="18"/>
        </w:rPr>
        <w:t>бочист»;</w:t>
      </w:r>
      <w:bookmarkStart w:id="2" w:name="_Hlk68019614"/>
      <w:bookmarkEnd w:id="2"/>
    </w:p>
    <w:p w:rsidR="00A71E82" w:rsidRDefault="00E353D3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технического обслуживания лифтов с ООО "</w:t>
      </w:r>
      <w:proofErr w:type="spellStart"/>
      <w:r>
        <w:rPr>
          <w:sz w:val="18"/>
          <w:szCs w:val="18"/>
        </w:rPr>
        <w:t>Штаймберг</w:t>
      </w:r>
      <w:proofErr w:type="spellEnd"/>
      <w:r>
        <w:rPr>
          <w:sz w:val="18"/>
          <w:szCs w:val="18"/>
        </w:rPr>
        <w:t xml:space="preserve"> Лифт";</w:t>
      </w:r>
    </w:p>
    <w:p w:rsidR="00A71E82" w:rsidRDefault="00E353D3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 xml:space="preserve">Договор на выполнение подрядных работ с ИП </w:t>
      </w:r>
      <w:proofErr w:type="spellStart"/>
      <w:r>
        <w:rPr>
          <w:sz w:val="18"/>
          <w:szCs w:val="18"/>
        </w:rPr>
        <w:t>Жминько</w:t>
      </w:r>
      <w:proofErr w:type="spellEnd"/>
      <w:r>
        <w:rPr>
          <w:sz w:val="18"/>
          <w:szCs w:val="18"/>
        </w:rPr>
        <w:t xml:space="preserve"> </w:t>
      </w:r>
      <w:r>
        <w:rPr>
          <w:smallCaps/>
          <w:sz w:val="18"/>
          <w:szCs w:val="18"/>
        </w:rPr>
        <w:t xml:space="preserve">В.М., </w:t>
      </w:r>
      <w:r>
        <w:rPr>
          <w:sz w:val="18"/>
          <w:szCs w:val="18"/>
        </w:rPr>
        <w:t xml:space="preserve">ИП </w:t>
      </w:r>
      <w:r>
        <w:rPr>
          <w:color w:val="000000" w:themeColor="text1"/>
          <w:sz w:val="18"/>
          <w:szCs w:val="18"/>
        </w:rPr>
        <w:t xml:space="preserve">Ивановский Ю.Н, ИП </w:t>
      </w:r>
      <w:proofErr w:type="gramStart"/>
      <w:r>
        <w:rPr>
          <w:color w:val="000000" w:themeColor="text1"/>
          <w:sz w:val="18"/>
          <w:szCs w:val="18"/>
        </w:rPr>
        <w:t>Коновалов</w:t>
      </w:r>
      <w:proofErr w:type="gramEnd"/>
      <w:r>
        <w:rPr>
          <w:color w:val="000000" w:themeColor="text1"/>
          <w:sz w:val="18"/>
          <w:szCs w:val="18"/>
        </w:rPr>
        <w:t xml:space="preserve"> П.А., ИП Тихомиров М.В.;</w:t>
      </w:r>
    </w:p>
    <w:p w:rsidR="00A71E82" w:rsidRDefault="00E353D3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на подключение и доступ к программному обеспечению для предо</w:t>
      </w:r>
      <w:r>
        <w:rPr>
          <w:sz w:val="18"/>
          <w:szCs w:val="18"/>
        </w:rPr>
        <w:t>ставления бухгалтерской отчетности ЭДО ФНС, ПФР и т.п. с ООО «АРГОС СПБ;</w:t>
      </w:r>
    </w:p>
    <w:p w:rsidR="00A71E82" w:rsidRDefault="00E353D3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Договор на обслуживание и сопровождение бухгалтерской программы «1С» с ООО "КВАРТА-С", </w:t>
      </w:r>
      <w:proofErr w:type="spellStart"/>
      <w:r>
        <w:rPr>
          <w:sz w:val="18"/>
          <w:szCs w:val="18"/>
        </w:rPr>
        <w:t>АйТиБухгалтерия</w:t>
      </w:r>
      <w:proofErr w:type="spellEnd"/>
      <w:r>
        <w:rPr>
          <w:sz w:val="18"/>
          <w:szCs w:val="18"/>
        </w:rPr>
        <w:t>, ИП Крюков А.С.; предоставление отчетности с АО "ПФ "СКБ Контур";</w:t>
      </w:r>
    </w:p>
    <w:p w:rsidR="00A71E82" w:rsidRDefault="00E353D3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Договор </w:t>
      </w:r>
      <w:r>
        <w:rPr>
          <w:sz w:val="18"/>
          <w:szCs w:val="18"/>
        </w:rPr>
        <w:t xml:space="preserve">предоставление в пользование ККТ (онлайн касса) с ООО "ДРИМКАС"; </w:t>
      </w:r>
    </w:p>
    <w:p w:rsidR="00A71E82" w:rsidRDefault="00E353D3">
      <w:pPr>
        <w:numPr>
          <w:ilvl w:val="0"/>
          <w:numId w:val="3"/>
        </w:numPr>
        <w:ind w:left="426" w:hanging="426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Договор на бухгалтерское сопровождение с ИП Давыдовой </w:t>
      </w:r>
      <w:proofErr w:type="spellStart"/>
      <w:r>
        <w:rPr>
          <w:sz w:val="18"/>
          <w:szCs w:val="18"/>
        </w:rPr>
        <w:t>С.В.;с</w:t>
      </w:r>
      <w:proofErr w:type="spellEnd"/>
      <w:r>
        <w:rPr>
          <w:sz w:val="18"/>
          <w:szCs w:val="18"/>
        </w:rPr>
        <w:t xml:space="preserve"> ИП Пьяновой</w:t>
      </w:r>
    </w:p>
    <w:p w:rsidR="00A71E82" w:rsidRDefault="00E353D3">
      <w:pPr>
        <w:numPr>
          <w:ilvl w:val="0"/>
          <w:numId w:val="3"/>
        </w:numPr>
        <w:ind w:left="426" w:hanging="426"/>
        <w:contextualSpacing/>
        <w:rPr>
          <w:sz w:val="18"/>
          <w:szCs w:val="18"/>
        </w:rPr>
      </w:pPr>
      <w:r>
        <w:rPr>
          <w:sz w:val="18"/>
          <w:szCs w:val="18"/>
        </w:rPr>
        <w:t>Договор на предоставление услуг по взысканию дебиторской задолженности с ООО "ПРАВОВОЙ ЦЕНТР "ТИМПУР";</w:t>
      </w:r>
    </w:p>
    <w:p w:rsidR="00A71E82" w:rsidRDefault="00E353D3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оказан</w:t>
      </w:r>
      <w:r>
        <w:rPr>
          <w:sz w:val="18"/>
          <w:szCs w:val="18"/>
        </w:rPr>
        <w:t>ия услуг по консультированию и добавлению информации на онлайн порталы ЖКХ с ИП Шаховой С.А.;</w:t>
      </w:r>
    </w:p>
    <w:p w:rsidR="00A71E82" w:rsidRDefault="00E353D3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на оказание услуг связи с ПАО "</w:t>
      </w:r>
      <w:proofErr w:type="spellStart"/>
      <w:r>
        <w:rPr>
          <w:sz w:val="18"/>
          <w:szCs w:val="18"/>
        </w:rPr>
        <w:t>Вымпелком</w:t>
      </w:r>
      <w:proofErr w:type="spellEnd"/>
      <w:r>
        <w:rPr>
          <w:sz w:val="18"/>
          <w:szCs w:val="18"/>
        </w:rPr>
        <w:t>", ПАО, АО "</w:t>
      </w:r>
      <w:proofErr w:type="gramStart"/>
      <w:r>
        <w:rPr>
          <w:sz w:val="18"/>
          <w:szCs w:val="18"/>
        </w:rPr>
        <w:t>ЭР-ТЕЛЕКОМ</w:t>
      </w:r>
      <w:proofErr w:type="gramEnd"/>
      <w:r>
        <w:rPr>
          <w:sz w:val="18"/>
          <w:szCs w:val="18"/>
        </w:rPr>
        <w:t xml:space="preserve"> ХОЛДИНГ (автоинформатор);</w:t>
      </w:r>
    </w:p>
    <w:p w:rsidR="00A71E82" w:rsidRDefault="00E353D3">
      <w:pPr>
        <w:numPr>
          <w:ilvl w:val="0"/>
          <w:numId w:val="3"/>
        </w:numPr>
        <w:ind w:left="426" w:hanging="426"/>
        <w:contextualSpacing/>
        <w:rPr>
          <w:sz w:val="18"/>
          <w:szCs w:val="18"/>
        </w:rPr>
      </w:pPr>
      <w:r>
        <w:rPr>
          <w:sz w:val="18"/>
          <w:szCs w:val="18"/>
        </w:rPr>
        <w:t>Договор на поставку и чистку ковровых покрытий с ООО "ЛИНДЕЙЛИ";</w:t>
      </w:r>
    </w:p>
    <w:p w:rsidR="00A71E82" w:rsidRDefault="00E353D3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на обслуживание печатно-копировальной оргтехники и поставка сопутствующих товаров с ООО "СЕРВИС ГРУПП";</w:t>
      </w:r>
    </w:p>
    <w:p w:rsidR="00A71E82" w:rsidRDefault="00E353D3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color w:val="000000" w:themeColor="text1"/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Д</w:t>
      </w:r>
      <w:r>
        <w:rPr>
          <w:color w:val="000000" w:themeColor="text1"/>
          <w:sz w:val="18"/>
          <w:szCs w:val="18"/>
        </w:rPr>
        <w:t>Договор</w:t>
      </w:r>
      <w:proofErr w:type="spellEnd"/>
      <w:r>
        <w:rPr>
          <w:color w:val="000000" w:themeColor="text1"/>
          <w:sz w:val="18"/>
          <w:szCs w:val="18"/>
        </w:rPr>
        <w:t xml:space="preserve"> (счета) на поставку материалов, оборудования, техники, товаров и т.п. с  ООО «</w:t>
      </w:r>
      <w:proofErr w:type="spellStart"/>
      <w:r>
        <w:rPr>
          <w:color w:val="000000" w:themeColor="text1"/>
          <w:sz w:val="18"/>
          <w:szCs w:val="18"/>
        </w:rPr>
        <w:t>Комус</w:t>
      </w:r>
      <w:proofErr w:type="spellEnd"/>
      <w:r>
        <w:rPr>
          <w:color w:val="000000" w:themeColor="text1"/>
          <w:sz w:val="18"/>
          <w:szCs w:val="18"/>
        </w:rPr>
        <w:t>, ООО "ВЕКТОР", ООО "МАЙКОНГ</w:t>
      </w:r>
      <w:r>
        <w:rPr>
          <w:color w:val="8DB3E2" w:themeColor="text2" w:themeTint="66"/>
          <w:sz w:val="18"/>
          <w:szCs w:val="18"/>
        </w:rPr>
        <w:t xml:space="preserve">", </w:t>
      </w:r>
      <w:r>
        <w:rPr>
          <w:color w:val="000000" w:themeColor="text1"/>
          <w:sz w:val="18"/>
          <w:szCs w:val="18"/>
        </w:rPr>
        <w:t>ООО «РЕГИОНСНАБ»</w:t>
      </w:r>
      <w:r>
        <w:rPr>
          <w:color w:val="FF0000"/>
          <w:sz w:val="18"/>
          <w:szCs w:val="18"/>
        </w:rPr>
        <w:t xml:space="preserve">, </w:t>
      </w:r>
      <w:r>
        <w:rPr>
          <w:color w:val="000000" w:themeColor="text1"/>
          <w:sz w:val="18"/>
          <w:szCs w:val="18"/>
        </w:rPr>
        <w:t>ООО</w:t>
      </w:r>
      <w:r>
        <w:rPr>
          <w:color w:val="000000" w:themeColor="text1"/>
          <w:sz w:val="18"/>
          <w:szCs w:val="18"/>
        </w:rPr>
        <w:t xml:space="preserve"> «</w:t>
      </w:r>
      <w:proofErr w:type="spellStart"/>
      <w:r>
        <w:rPr>
          <w:color w:val="000000" w:themeColor="text1"/>
          <w:sz w:val="18"/>
          <w:szCs w:val="18"/>
        </w:rPr>
        <w:t>Аквасила</w:t>
      </w:r>
      <w:proofErr w:type="spellEnd"/>
      <w:r>
        <w:rPr>
          <w:color w:val="000000" w:themeColor="text1"/>
          <w:sz w:val="18"/>
          <w:szCs w:val="18"/>
        </w:rPr>
        <w:t>», ИП Веко, ООО "</w:t>
      </w:r>
      <w:proofErr w:type="spellStart"/>
      <w:r>
        <w:rPr>
          <w:color w:val="000000" w:themeColor="text1"/>
          <w:sz w:val="18"/>
          <w:szCs w:val="18"/>
        </w:rPr>
        <w:t>Полюстрово</w:t>
      </w:r>
      <w:proofErr w:type="spellEnd"/>
      <w:r>
        <w:rPr>
          <w:color w:val="000000" w:themeColor="text1"/>
          <w:sz w:val="18"/>
          <w:szCs w:val="18"/>
        </w:rPr>
        <w:t>-Пола", ООО "Авен"; ООО СВЛ Трейд</w:t>
      </w:r>
      <w:proofErr w:type="gramEnd"/>
    </w:p>
    <w:p w:rsidR="00A71E82" w:rsidRDefault="00E353D3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Договор на повышение квалификации и обучение сотрудников (техника охраны труда, электроустановки и т.п.) с ЧОУ </w:t>
      </w:r>
      <w:proofErr w:type="gramStart"/>
      <w:r>
        <w:rPr>
          <w:sz w:val="18"/>
          <w:szCs w:val="18"/>
        </w:rPr>
        <w:t>ДО</w:t>
      </w:r>
      <w:proofErr w:type="gramEnd"/>
      <w:r>
        <w:rPr>
          <w:sz w:val="18"/>
          <w:szCs w:val="18"/>
        </w:rPr>
        <w:t xml:space="preserve"> "</w:t>
      </w:r>
      <w:proofErr w:type="gramStart"/>
      <w:r>
        <w:rPr>
          <w:sz w:val="18"/>
          <w:szCs w:val="18"/>
        </w:rPr>
        <w:t>Учебный</w:t>
      </w:r>
      <w:proofErr w:type="gramEnd"/>
      <w:r>
        <w:rPr>
          <w:sz w:val="18"/>
          <w:szCs w:val="18"/>
        </w:rPr>
        <w:t xml:space="preserve"> центр "БАЗИС"; с ЧОУ ДПО «Учебный центр Прогресс».</w:t>
      </w:r>
    </w:p>
    <w:p w:rsidR="00A71E82" w:rsidRDefault="00E353D3">
      <w:pPr>
        <w:rPr>
          <w:sz w:val="20"/>
          <w:szCs w:val="20"/>
        </w:rPr>
      </w:pPr>
      <w:r>
        <w:rPr>
          <w:sz w:val="20"/>
          <w:szCs w:val="20"/>
        </w:rPr>
        <w:t>1.2. Ведени</w:t>
      </w:r>
      <w:r>
        <w:rPr>
          <w:sz w:val="20"/>
          <w:szCs w:val="20"/>
        </w:rPr>
        <w:t>е реестра собственников и хранение копий правоустанавливающих документов.</w:t>
      </w:r>
    </w:p>
    <w:p w:rsidR="00A71E82" w:rsidRDefault="00E353D3">
      <w:pPr>
        <w:rPr>
          <w:sz w:val="20"/>
          <w:szCs w:val="20"/>
        </w:rPr>
      </w:pPr>
      <w:r>
        <w:rPr>
          <w:sz w:val="20"/>
          <w:szCs w:val="20"/>
        </w:rPr>
        <w:t>1.3.Юридическое сопровождение.</w:t>
      </w:r>
    </w:p>
    <w:p w:rsidR="00A71E82" w:rsidRDefault="00E353D3">
      <w:pPr>
        <w:rPr>
          <w:sz w:val="20"/>
          <w:szCs w:val="20"/>
        </w:rPr>
      </w:pPr>
      <w:r>
        <w:rPr>
          <w:sz w:val="20"/>
          <w:szCs w:val="20"/>
        </w:rPr>
        <w:t>1.4.Управление общим имуществом.</w:t>
      </w:r>
    </w:p>
    <w:p w:rsidR="00A71E82" w:rsidRDefault="00E353D3">
      <w:pPr>
        <w:rPr>
          <w:sz w:val="20"/>
          <w:szCs w:val="20"/>
        </w:rPr>
      </w:pPr>
      <w:r>
        <w:rPr>
          <w:sz w:val="20"/>
          <w:szCs w:val="20"/>
        </w:rPr>
        <w:t>1.5.Начисление квартирной платы и ведение бухгалтерского, статистического и экономического учета.</w:t>
      </w:r>
    </w:p>
    <w:p w:rsidR="00A71E82" w:rsidRDefault="00E353D3">
      <w:pPr>
        <w:rPr>
          <w:sz w:val="20"/>
          <w:szCs w:val="20"/>
        </w:rPr>
      </w:pPr>
      <w:r>
        <w:rPr>
          <w:sz w:val="20"/>
          <w:szCs w:val="20"/>
        </w:rPr>
        <w:t xml:space="preserve">1.6.Прием и </w:t>
      </w:r>
      <w:r>
        <w:rPr>
          <w:sz w:val="20"/>
          <w:szCs w:val="20"/>
        </w:rPr>
        <w:t>рассмотрение обращений и жалоб, выдача справок.</w:t>
      </w:r>
    </w:p>
    <w:p w:rsidR="00A71E82" w:rsidRDefault="00E353D3">
      <w:pPr>
        <w:rPr>
          <w:sz w:val="20"/>
          <w:szCs w:val="20"/>
        </w:rPr>
      </w:pPr>
      <w:r>
        <w:rPr>
          <w:sz w:val="20"/>
          <w:szCs w:val="20"/>
        </w:rPr>
        <w:t>1.7.Хранение технической документации.</w:t>
      </w:r>
    </w:p>
    <w:tbl>
      <w:tblPr>
        <w:tblW w:w="931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588"/>
        <w:gridCol w:w="1726"/>
      </w:tblGrid>
      <w:tr w:rsidR="00A71E82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A71E82" w:rsidRDefault="00E353D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управлению многоквартирным домом составили: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71E82" w:rsidRDefault="00E353D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1 565 772,44</w:t>
            </w:r>
          </w:p>
        </w:tc>
      </w:tr>
    </w:tbl>
    <w:p w:rsidR="00A71E82" w:rsidRDefault="00A71E82">
      <w:pPr>
        <w:rPr>
          <w:sz w:val="20"/>
          <w:szCs w:val="20"/>
        </w:rPr>
      </w:pPr>
    </w:p>
    <w:p w:rsidR="00A71E82" w:rsidRDefault="00E353D3">
      <w:pPr>
        <w:rPr>
          <w:b/>
        </w:rPr>
      </w:pPr>
      <w:r>
        <w:rPr>
          <w:b/>
        </w:rPr>
        <w:t>2.Выполненные работы и оказанные  услуги по  Содержанию и Текущему ремонту:</w:t>
      </w:r>
    </w:p>
    <w:p w:rsidR="00A71E82" w:rsidRDefault="00E353D3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2.2.</w:t>
      </w:r>
      <w:r>
        <w:rPr>
          <w:rFonts w:cs="Courier New"/>
          <w:b/>
          <w:w w:val="90"/>
          <w:sz w:val="20"/>
          <w:szCs w:val="20"/>
        </w:rPr>
        <w:t>.   Работы п</w:t>
      </w:r>
      <w:r>
        <w:rPr>
          <w:rFonts w:cs="Courier New"/>
          <w:b/>
          <w:w w:val="90"/>
          <w:sz w:val="20"/>
          <w:szCs w:val="20"/>
        </w:rPr>
        <w:t>о содержание Общего имущества.</w:t>
      </w:r>
    </w:p>
    <w:p w:rsidR="00A71E82" w:rsidRDefault="00E353D3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2.2.1Регулярное проведение технических осмотров Общего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A71E82" w:rsidRDefault="00E353D3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A71E82" w:rsidRDefault="00E353D3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A71E82" w:rsidRDefault="00E353D3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</w:t>
      </w:r>
      <w:r>
        <w:rPr>
          <w:rFonts w:cs="Courier New"/>
          <w:w w:val="90"/>
          <w:sz w:val="20"/>
          <w:szCs w:val="20"/>
        </w:rPr>
        <w:t>изации и дезинсекции.</w:t>
      </w:r>
    </w:p>
    <w:p w:rsidR="00A71E82" w:rsidRDefault="00E353D3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>2.2.6..Уборка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A71E82" w:rsidRDefault="00E353D3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2.2.7.Ежедневная уборка и  </w:t>
      </w:r>
      <w:r>
        <w:rPr>
          <w:rFonts w:cs="Courier New"/>
          <w:w w:val="90"/>
          <w:sz w:val="20"/>
          <w:szCs w:val="20"/>
        </w:rPr>
        <w:t>чистка курительных мест и урн,  решеток перед входом в подъезды.</w:t>
      </w:r>
    </w:p>
    <w:p w:rsidR="00A71E82" w:rsidRDefault="00E353D3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A71E82" w:rsidRDefault="00E353D3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2..3.. Работы по обслуживанию общих коммуникаций, технических устройств (</w:t>
      </w:r>
      <w:r>
        <w:rPr>
          <w:rFonts w:cs="Courier New"/>
          <w:b/>
          <w:w w:val="90"/>
          <w:sz w:val="20"/>
          <w:szCs w:val="20"/>
        </w:rPr>
        <w:t xml:space="preserve">система и </w:t>
      </w:r>
      <w:r>
        <w:rPr>
          <w:rFonts w:cs="Courier New"/>
          <w:b/>
          <w:w w:val="90"/>
          <w:sz w:val="20"/>
          <w:szCs w:val="20"/>
        </w:rPr>
        <w:t>сети отопления горячего и</w:t>
      </w:r>
      <w:r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</w:t>
      </w:r>
      <w:proofErr w:type="spellStart"/>
      <w:r>
        <w:rPr>
          <w:rFonts w:cs="Courier New"/>
          <w:w w:val="90"/>
          <w:sz w:val="20"/>
          <w:szCs w:val="20"/>
        </w:rPr>
        <w:t>водозапорная</w:t>
      </w:r>
      <w:proofErr w:type="spellEnd"/>
      <w:r>
        <w:rPr>
          <w:rFonts w:cs="Courier New"/>
          <w:w w:val="90"/>
          <w:sz w:val="20"/>
          <w:szCs w:val="20"/>
        </w:rPr>
        <w:t xml:space="preserve"> и регулирующая арматура, сантехнические приборы)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, в том  числе приборов учета. </w:t>
      </w:r>
    </w:p>
    <w:p w:rsidR="00A71E82" w:rsidRDefault="00E353D3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</w:t>
      </w:r>
      <w:r>
        <w:rPr>
          <w:rFonts w:cs="Courier New"/>
          <w:w w:val="90"/>
          <w:sz w:val="20"/>
          <w:szCs w:val="20"/>
        </w:rPr>
        <w:t xml:space="preserve">   канализационных выпусков, уплотнение сгонов, устранение засоров канализации.   Проверка герметичности системы бытовой канализации.</w:t>
      </w:r>
    </w:p>
    <w:p w:rsidR="00A71E82" w:rsidRDefault="00E353D3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</w:t>
      </w:r>
      <w:r>
        <w:rPr>
          <w:rFonts w:cs="Courier New"/>
          <w:w w:val="90"/>
          <w:sz w:val="20"/>
          <w:szCs w:val="20"/>
        </w:rPr>
        <w:t>уры, отдельных участков трубопроводов, теплоотдающих приборов. Регулярная замена изношенных элементов.</w:t>
      </w:r>
    </w:p>
    <w:p w:rsidR="00A71E82" w:rsidRDefault="00E353D3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</w:t>
      </w:r>
      <w:r>
        <w:rPr>
          <w:rFonts w:cs="Courier New"/>
          <w:w w:val="90"/>
          <w:sz w:val="20"/>
          <w:szCs w:val="20"/>
        </w:rPr>
        <w:t xml:space="preserve">приборов. </w:t>
      </w:r>
    </w:p>
    <w:p w:rsidR="00A71E82" w:rsidRDefault="00E353D3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A71E82" w:rsidRDefault="00E353D3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</w:t>
      </w:r>
      <w:r>
        <w:rPr>
          <w:rFonts w:cs="Courier New"/>
          <w:w w:val="90"/>
          <w:sz w:val="20"/>
          <w:szCs w:val="20"/>
        </w:rPr>
        <w:t>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A71E82" w:rsidRDefault="00E353D3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2.3.6Регулярные профилактические работы на насосных системах и системах автоматики ИТП и водомерных узлов.</w:t>
      </w:r>
    </w:p>
    <w:p w:rsidR="00A71E82" w:rsidRDefault="00E353D3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</w:t>
      </w:r>
      <w:r>
        <w:rPr>
          <w:rFonts w:cs="Courier New"/>
          <w:w w:val="90"/>
          <w:sz w:val="20"/>
          <w:szCs w:val="20"/>
        </w:rPr>
        <w:t xml:space="preserve">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A71E82" w:rsidRDefault="00E353D3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</w:t>
      </w:r>
      <w:r>
        <w:rPr>
          <w:rFonts w:cs="Courier New"/>
          <w:w w:val="90"/>
          <w:sz w:val="20"/>
          <w:szCs w:val="20"/>
        </w:rPr>
        <w:t>ектротехнического оборудования.</w:t>
      </w:r>
    </w:p>
    <w:p w:rsidR="00A71E82" w:rsidRDefault="00E353D3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A71E82" w:rsidRDefault="00E353D3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p w:rsidR="00A71E82" w:rsidRDefault="00A71E82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tbl>
      <w:tblPr>
        <w:tblW w:w="931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6132"/>
        <w:gridCol w:w="1453"/>
        <w:gridCol w:w="1727"/>
      </w:tblGrid>
      <w:tr w:rsidR="00A71E82">
        <w:trPr>
          <w:trHeight w:val="345"/>
        </w:trPr>
        <w:tc>
          <w:tcPr>
            <w:tcW w:w="7584" w:type="dxa"/>
            <w:gridSpan w:val="2"/>
            <w:shd w:val="clear" w:color="auto" w:fill="auto"/>
            <w:vAlign w:val="bottom"/>
          </w:tcPr>
          <w:p w:rsidR="00A71E82" w:rsidRDefault="00E353D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A71E82" w:rsidRDefault="00E353D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558 128,88</w:t>
            </w:r>
          </w:p>
        </w:tc>
      </w:tr>
      <w:tr w:rsidR="00A71E82">
        <w:trPr>
          <w:trHeight w:val="345"/>
        </w:trPr>
        <w:tc>
          <w:tcPr>
            <w:tcW w:w="6131" w:type="dxa"/>
            <w:shd w:val="clear" w:color="auto" w:fill="auto"/>
            <w:vAlign w:val="bottom"/>
          </w:tcPr>
          <w:p w:rsidR="00A71E82" w:rsidRDefault="00E353D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3180" w:type="dxa"/>
            <w:gridSpan w:val="2"/>
            <w:shd w:val="clear" w:color="auto" w:fill="auto"/>
            <w:vAlign w:val="bottom"/>
          </w:tcPr>
          <w:p w:rsidR="00A71E82" w:rsidRDefault="00E353D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97 464,24</w:t>
            </w:r>
          </w:p>
        </w:tc>
      </w:tr>
    </w:tbl>
    <w:p w:rsidR="00A71E82" w:rsidRDefault="00A71E82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A71E82" w:rsidRDefault="00E353D3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>2.4. Работы по текущему ремонту Общего имущества.</w:t>
      </w:r>
    </w:p>
    <w:p w:rsidR="00A71E82" w:rsidRDefault="00E353D3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A71E82" w:rsidRDefault="00E353D3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2.4.2.Восстановлены поврежденные участки штукатурки и облицовки на кровле. </w:t>
      </w:r>
    </w:p>
    <w:p w:rsidR="00A71E82" w:rsidRDefault="00E353D3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2.4.3.Произведена прочистка и ремонт/герметизация приемных воронок водостоков</w:t>
      </w:r>
    </w:p>
    <w:p w:rsidR="00A71E82" w:rsidRDefault="00E353D3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A71E82" w:rsidRDefault="00E353D3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2.4.5.Ремонт и замена дверных доводчико</w:t>
      </w:r>
      <w:r>
        <w:rPr>
          <w:rFonts w:cs="Courier New"/>
          <w:w w:val="90"/>
          <w:sz w:val="20"/>
          <w:szCs w:val="20"/>
        </w:rPr>
        <w:t>в, пружин, упоров.</w:t>
      </w:r>
    </w:p>
    <w:p w:rsidR="00A71E82" w:rsidRDefault="00E353D3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A71E82" w:rsidRDefault="00E353D3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Окрашены металлоконструкции, двери. </w:t>
      </w:r>
    </w:p>
    <w:p w:rsidR="00A71E82" w:rsidRDefault="00E353D3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2.4.8.Произведены работы по уплотнению соединений и укреплению трубопроводов с частичной заменой отдельных участков трубопроводов</w:t>
      </w:r>
      <w:r>
        <w:rPr>
          <w:rFonts w:cs="Courier New"/>
          <w:w w:val="90"/>
          <w:sz w:val="20"/>
          <w:szCs w:val="20"/>
        </w:rPr>
        <w:t>, сифонов,  ревизий.</w:t>
      </w:r>
    </w:p>
    <w:p w:rsidR="00A71E82" w:rsidRDefault="00E353D3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A71E82" w:rsidRDefault="00E353D3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</w:t>
      </w:r>
      <w:r>
        <w:rPr>
          <w:rFonts w:cs="Courier New"/>
          <w:w w:val="90"/>
          <w:sz w:val="20"/>
          <w:szCs w:val="20"/>
        </w:rPr>
        <w:t xml:space="preserve">ой арматуре.            </w:t>
      </w:r>
    </w:p>
    <w:p w:rsidR="00A71E82" w:rsidRDefault="00E353D3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компенсаторов, регулирующих кранов,   </w:t>
      </w:r>
    </w:p>
    <w:p w:rsidR="00A71E82" w:rsidRDefault="00E353D3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A71E82" w:rsidRDefault="00E353D3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2.4.12..Замена и восстановление работоспособности отдельных элементов </w:t>
      </w:r>
      <w:r>
        <w:rPr>
          <w:rFonts w:cs="Courier New"/>
          <w:w w:val="90"/>
          <w:sz w:val="20"/>
          <w:szCs w:val="20"/>
        </w:rPr>
        <w:t xml:space="preserve">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A71E82" w:rsidRDefault="00E353D3">
      <w:pPr>
        <w:tabs>
          <w:tab w:val="left" w:pos="720"/>
          <w:tab w:val="left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2.4.13.Ремонт и замена коммутационной аппаратуры и арматуры, автоматов, выключателей, </w:t>
      </w:r>
      <w:r>
        <w:rPr>
          <w:rFonts w:cs="Courier New"/>
          <w:w w:val="90"/>
          <w:sz w:val="20"/>
          <w:szCs w:val="20"/>
        </w:rPr>
        <w:t>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A71E82" w:rsidRDefault="00E353D3">
      <w:pPr>
        <w:tabs>
          <w:tab w:val="left" w:pos="720"/>
          <w:tab w:val="left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2.4.14.Ремонт и замена коммутационной аппаратуры и арматуры, выключателей, повре</w:t>
      </w:r>
      <w:r>
        <w:rPr>
          <w:rFonts w:cs="Courier New"/>
          <w:w w:val="90"/>
          <w:sz w:val="20"/>
          <w:szCs w:val="20"/>
        </w:rPr>
        <w:t xml:space="preserve">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tbl>
      <w:tblPr>
        <w:tblW w:w="931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588"/>
        <w:gridCol w:w="1726"/>
      </w:tblGrid>
      <w:tr w:rsidR="00A71E82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A71E82" w:rsidRDefault="00E353D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71E82" w:rsidRDefault="00E353D3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566 692,1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</w:tbl>
    <w:p w:rsidR="00A71E82" w:rsidRDefault="00E353D3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A71E82" w:rsidRDefault="00E353D3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2.5.1.Поддержани</w:t>
      </w:r>
      <w:r>
        <w:rPr>
          <w:rFonts w:cs="Courier New"/>
          <w:w w:val="90"/>
          <w:sz w:val="20"/>
          <w:szCs w:val="20"/>
        </w:rPr>
        <w:t xml:space="preserve">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A71E82" w:rsidRDefault="00E353D3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      </w:t>
      </w:r>
    </w:p>
    <w:p w:rsidR="00A71E82" w:rsidRDefault="00E353D3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</w:t>
      </w:r>
      <w:r>
        <w:rPr>
          <w:rFonts w:cs="Courier New"/>
          <w:b/>
          <w:w w:val="90"/>
          <w:sz w:val="20"/>
          <w:szCs w:val="20"/>
        </w:rPr>
        <w:t>2.6.Содержание придомовой территории, вк</w:t>
      </w:r>
      <w:r>
        <w:rPr>
          <w:rFonts w:cs="Courier New"/>
          <w:b/>
          <w:w w:val="90"/>
          <w:sz w:val="20"/>
          <w:szCs w:val="20"/>
        </w:rPr>
        <w:t xml:space="preserve">лючая уборку и другие работы по обеспечению санитарного состояния.  </w:t>
      </w:r>
    </w:p>
    <w:p w:rsidR="00A71E82" w:rsidRDefault="00E353D3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A71E82" w:rsidRDefault="00E353D3">
      <w:pPr>
        <w:numPr>
          <w:ilvl w:val="0"/>
          <w:numId w:val="5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A71E82" w:rsidRDefault="00E353D3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Уход за газонами (посадка, стрижка), </w:t>
      </w:r>
      <w:r>
        <w:rPr>
          <w:rFonts w:cs="Courier New"/>
          <w:w w:val="90"/>
          <w:sz w:val="20"/>
          <w:szCs w:val="20"/>
        </w:rPr>
        <w:t>полив территории.</w:t>
      </w:r>
    </w:p>
    <w:p w:rsidR="00A71E82" w:rsidRDefault="00E353D3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A71E82" w:rsidRDefault="00E353D3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необходимости проводились следующие работы:</w:t>
      </w:r>
    </w:p>
    <w:p w:rsidR="00A71E82" w:rsidRDefault="00E353D3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Ручная уборка территории от снега, сдвигание свежевыпавшего снега к местам </w:t>
      </w:r>
      <w:r>
        <w:rPr>
          <w:rFonts w:cs="Courier New"/>
          <w:w w:val="90"/>
          <w:sz w:val="20"/>
          <w:szCs w:val="20"/>
        </w:rPr>
        <w:t>складирования.</w:t>
      </w:r>
    </w:p>
    <w:p w:rsidR="00A71E82" w:rsidRDefault="00E353D3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A71E82" w:rsidRDefault="00E353D3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A71E82" w:rsidRDefault="00E353D3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>Обработка тротуаров антигололедными реагентами.</w:t>
      </w:r>
    </w:p>
    <w:p w:rsidR="00A71E82" w:rsidRDefault="00E353D3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A71E82" w:rsidRDefault="00E353D3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A71E82" w:rsidRDefault="00E353D3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588"/>
        <w:gridCol w:w="1726"/>
      </w:tblGrid>
      <w:tr w:rsidR="00A71E82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A71E82" w:rsidRDefault="00E353D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на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санитарное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содержа</w:t>
            </w:r>
            <w:r>
              <w:rPr>
                <w:rFonts w:ascii="Arial" w:hAnsi="Arial" w:cs="Arial"/>
                <w:sz w:val="20"/>
                <w:szCs w:val="20"/>
              </w:rPr>
              <w:t>нию территории составили: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71E82" w:rsidRDefault="00E353D3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291 087,49</w:t>
            </w:r>
          </w:p>
        </w:tc>
      </w:tr>
    </w:tbl>
    <w:p w:rsidR="00A71E82" w:rsidRDefault="00A71E82">
      <w:pPr>
        <w:rPr>
          <w:rFonts w:ascii="Arial" w:hAnsi="Arial"/>
          <w:b/>
          <w:bCs/>
          <w:sz w:val="18"/>
          <w:szCs w:val="18"/>
        </w:rPr>
      </w:pPr>
    </w:p>
    <w:p w:rsidR="00A71E82" w:rsidRDefault="00E353D3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отопительному сезону (паспорт готовности дома).</w:t>
      </w:r>
    </w:p>
    <w:p w:rsidR="00A71E82" w:rsidRDefault="00E353D3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2.7.1 Промывка системы водоснабжения, </w:t>
      </w:r>
      <w:proofErr w:type="spellStart"/>
      <w:r>
        <w:rPr>
          <w:rFonts w:cs="Courier New"/>
          <w:w w:val="90"/>
          <w:sz w:val="20"/>
          <w:szCs w:val="20"/>
        </w:rPr>
        <w:t>опрессовка</w:t>
      </w:r>
      <w:proofErr w:type="spellEnd"/>
      <w:r>
        <w:rPr>
          <w:rFonts w:cs="Courier New"/>
          <w:w w:val="90"/>
          <w:sz w:val="20"/>
          <w:szCs w:val="20"/>
        </w:rPr>
        <w:t xml:space="preserve">, поверка контрольно-измерительных приборов, мелкий ремонт помещения </w:t>
      </w:r>
      <w:r>
        <w:rPr>
          <w:rFonts w:cs="Courier New"/>
          <w:w w:val="90"/>
          <w:sz w:val="20"/>
          <w:szCs w:val="20"/>
        </w:rPr>
        <w:t>водомерного узла и предъявление готовности системы холодного водоснабжения ГУП «Водоканал».</w:t>
      </w:r>
    </w:p>
    <w:p w:rsidR="00A71E82" w:rsidRDefault="00E353D3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2.7.2.Промывка системы отопления и горячего водоснабжения, </w:t>
      </w:r>
      <w:proofErr w:type="spellStart"/>
      <w:r>
        <w:rPr>
          <w:rFonts w:cs="Courier New"/>
          <w:w w:val="90"/>
          <w:sz w:val="20"/>
          <w:szCs w:val="20"/>
        </w:rPr>
        <w:t>опрессовка</w:t>
      </w:r>
      <w:proofErr w:type="spellEnd"/>
      <w:r>
        <w:rPr>
          <w:rFonts w:cs="Courier New"/>
          <w:w w:val="90"/>
          <w:sz w:val="20"/>
          <w:szCs w:val="20"/>
        </w:rPr>
        <w:t>, поверка контрольно-измерительных приборов, мелкий ремонт помещения ИТП и предъявление готовно</w:t>
      </w:r>
      <w:r>
        <w:rPr>
          <w:rFonts w:cs="Courier New"/>
          <w:w w:val="90"/>
          <w:sz w:val="20"/>
          <w:szCs w:val="20"/>
        </w:rPr>
        <w:t xml:space="preserve">сти системы отопления и горячего водоснабжения </w:t>
      </w:r>
    </w:p>
    <w:p w:rsidR="00A71E82" w:rsidRDefault="00E353D3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ГУП ТЭК.</w:t>
      </w:r>
    </w:p>
    <w:p w:rsidR="00A71E82" w:rsidRDefault="00E353D3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ПетербургГаз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A71E82" w:rsidRDefault="00E353D3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2.7.4.Ежегодное испытание системы АППЗ, инструктажи, перемотка пожарных  рукавов, ежег</w:t>
      </w:r>
      <w:r>
        <w:rPr>
          <w:rFonts w:cs="Courier New"/>
          <w:w w:val="90"/>
          <w:sz w:val="20"/>
          <w:szCs w:val="20"/>
        </w:rPr>
        <w:t xml:space="preserve">одное испытание пожарного водопровода на водоотдачу. </w:t>
      </w:r>
    </w:p>
    <w:p w:rsidR="00A71E82" w:rsidRDefault="00E353D3">
      <w:r>
        <w:rPr>
          <w:rFonts w:cs="Courier New"/>
          <w:w w:val="90"/>
          <w:sz w:val="20"/>
          <w:szCs w:val="20"/>
        </w:rPr>
        <w:t xml:space="preserve">2.7.5.Сдача паспорта готовности дома на утверждение в администрацию района. </w:t>
      </w:r>
    </w:p>
    <w:p w:rsidR="00A71E82" w:rsidRDefault="00E353D3">
      <w:pPr>
        <w:rPr>
          <w:rFonts w:ascii="Arial" w:hAnsi="Arial"/>
          <w:b/>
          <w:bCs/>
          <w:sz w:val="18"/>
          <w:szCs w:val="18"/>
        </w:rPr>
      </w:pPr>
      <w:r>
        <w:rPr>
          <w:rFonts w:cs="Courier New"/>
          <w:w w:val="90"/>
          <w:sz w:val="20"/>
          <w:szCs w:val="20"/>
        </w:rPr>
        <w:t xml:space="preserve"> </w:t>
      </w:r>
    </w:p>
    <w:tbl>
      <w:tblPr>
        <w:tblW w:w="931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586"/>
        <w:gridCol w:w="1732"/>
      </w:tblGrid>
      <w:tr w:rsidR="00A71E82">
        <w:trPr>
          <w:trHeight w:val="345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E82" w:rsidRDefault="00E353D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E82" w:rsidRDefault="00E353D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149 785,00</w:t>
            </w:r>
          </w:p>
        </w:tc>
      </w:tr>
      <w:tr w:rsidR="00A71E82">
        <w:trPr>
          <w:trHeight w:val="330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E82" w:rsidRDefault="00E353D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E82" w:rsidRDefault="00A71E8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71E82" w:rsidRDefault="00E353D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46 935,16</w:t>
            </w:r>
          </w:p>
        </w:tc>
      </w:tr>
      <w:tr w:rsidR="00A71E82">
        <w:trPr>
          <w:trHeight w:val="388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E82" w:rsidRDefault="00E353D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</w:t>
            </w:r>
            <w:r>
              <w:rPr>
                <w:rFonts w:ascii="Arial" w:hAnsi="Arial" w:cs="Arial"/>
                <w:sz w:val="20"/>
                <w:szCs w:val="20"/>
              </w:rPr>
              <w:t xml:space="preserve"> организации контрольно-пропускной службы (КПС) составили: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E82" w:rsidRDefault="00E353D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 940 725,73</w:t>
            </w:r>
          </w:p>
        </w:tc>
      </w:tr>
      <w:tr w:rsidR="00A71E82">
        <w:trPr>
          <w:trHeight w:val="195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E82" w:rsidRDefault="00E353D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общедомовое электроснабжение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E82" w:rsidRDefault="00E353D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451 702,44</w:t>
            </w:r>
          </w:p>
        </w:tc>
      </w:tr>
      <w:tr w:rsidR="00A71E82">
        <w:trPr>
          <w:trHeight w:val="135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E82" w:rsidRDefault="00E353D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коллективных приборов учета (ЭКПУ)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E82" w:rsidRDefault="00E353D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262 224,00</w:t>
            </w:r>
          </w:p>
        </w:tc>
      </w:tr>
      <w:tr w:rsidR="00A71E82">
        <w:trPr>
          <w:trHeight w:val="255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E82" w:rsidRDefault="00E353D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Обращение с ТКО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E82" w:rsidRDefault="00E353D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663 608,11</w:t>
            </w:r>
          </w:p>
        </w:tc>
      </w:tr>
      <w:tr w:rsidR="00A71E82">
        <w:trPr>
          <w:trHeight w:val="180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E82" w:rsidRDefault="00E353D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у</w:t>
            </w:r>
            <w:r>
              <w:rPr>
                <w:rFonts w:ascii="Arial" w:hAnsi="Arial" w:cs="Arial"/>
                <w:bCs/>
                <w:sz w:val="20"/>
                <w:szCs w:val="20"/>
              </w:rPr>
              <w:t>борку лестниц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E82" w:rsidRDefault="00E353D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4 265,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71E82">
        <w:trPr>
          <w:trHeight w:val="270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E82" w:rsidRDefault="00E353D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Радио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E82" w:rsidRDefault="00E353D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86 103,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</w:tr>
      <w:tr w:rsidR="00A71E82">
        <w:trPr>
          <w:trHeight w:val="165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E82" w:rsidRDefault="00E353D3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ТВ кабельное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82" w:rsidRDefault="00E353D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</w:tr>
      <w:tr w:rsidR="00A71E82">
        <w:trPr>
          <w:trHeight w:val="285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E82" w:rsidRDefault="00E353D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водоотведение</w:t>
            </w:r>
          </w:p>
        </w:tc>
        <w:tc>
          <w:tcPr>
            <w:tcW w:w="173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71E82" w:rsidRDefault="00E353D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28 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07,66</w:t>
            </w:r>
          </w:p>
        </w:tc>
      </w:tr>
      <w:tr w:rsidR="00A71E82">
        <w:trPr>
          <w:trHeight w:val="285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E82" w:rsidRDefault="00E353D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ХВС</w:t>
            </w:r>
          </w:p>
        </w:tc>
        <w:tc>
          <w:tcPr>
            <w:tcW w:w="173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71E82" w:rsidRDefault="00E353D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08 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15,50</w:t>
            </w:r>
          </w:p>
        </w:tc>
      </w:tr>
      <w:tr w:rsidR="00A71E82">
        <w:trPr>
          <w:trHeight w:val="285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E82" w:rsidRDefault="00E353D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отопление и затраты на ГВС</w:t>
            </w:r>
          </w:p>
        </w:tc>
        <w:tc>
          <w:tcPr>
            <w:tcW w:w="173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71E82" w:rsidRDefault="00E353D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2 688 804,77</w:t>
            </w:r>
          </w:p>
        </w:tc>
      </w:tr>
      <w:tr w:rsidR="00A71E82">
        <w:trPr>
          <w:trHeight w:val="540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E82" w:rsidRDefault="00E353D3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собственников перед УК на 31.12. 2022г. –</w:t>
            </w:r>
          </w:p>
          <w:p w:rsidR="00A71E82" w:rsidRDefault="00A71E82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82" w:rsidRDefault="00A71E8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71E82" w:rsidRDefault="00E353D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2 463 796,44</w:t>
            </w:r>
          </w:p>
        </w:tc>
      </w:tr>
    </w:tbl>
    <w:p w:rsidR="00A71E82" w:rsidRDefault="00A71E82">
      <w:pPr>
        <w:rPr>
          <w:b/>
          <w:bCs/>
          <w:sz w:val="16"/>
          <w:szCs w:val="16"/>
        </w:rPr>
      </w:pPr>
    </w:p>
    <w:p w:rsidR="00A71E82" w:rsidRDefault="00E353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Доходы, полученные за оказание услуг </w:t>
      </w:r>
      <w:proofErr w:type="gramStart"/>
      <w:r>
        <w:rPr>
          <w:b/>
          <w:bCs/>
          <w:sz w:val="28"/>
          <w:szCs w:val="28"/>
        </w:rPr>
        <w:t>по</w:t>
      </w:r>
      <w:proofErr w:type="gramEnd"/>
    </w:p>
    <w:p w:rsidR="00A71E82" w:rsidRDefault="00E353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Управлению многоквартирным домом</w:t>
      </w:r>
    </w:p>
    <w:tbl>
      <w:tblPr>
        <w:tblW w:w="1134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687"/>
        <w:gridCol w:w="1845"/>
        <w:gridCol w:w="1816"/>
      </w:tblGrid>
      <w:tr w:rsidR="00A71E82">
        <w:trPr>
          <w:trHeight w:val="400"/>
        </w:trPr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2" w:rsidRDefault="00E353D3">
            <w:pPr>
              <w:widowControl w:val="0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Петергофское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ш. 72 корпус 5, с ноября 2022г. ул. Павлинская д. 5</w:t>
            </w:r>
          </w:p>
          <w:p w:rsidR="00A71E82" w:rsidRDefault="00A71E82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2" w:rsidRDefault="00A71E82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:rsidR="00A71E82" w:rsidRDefault="00A71E82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2" w:rsidRDefault="00A71E82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:rsidR="00A71E82" w:rsidRDefault="00A71E82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A71E82">
        <w:trPr>
          <w:trHeight w:val="110"/>
        </w:trPr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2" w:rsidRDefault="00E353D3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Лифт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2" w:rsidRDefault="00E353D3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279 962,60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2" w:rsidRDefault="00A71E82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A71E82">
        <w:trPr>
          <w:trHeight w:val="230"/>
        </w:trPr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2" w:rsidRDefault="00E353D3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Обслуживание АППЗ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2" w:rsidRDefault="00E353D3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66 227,19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2" w:rsidRDefault="00A71E82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A71E82">
        <w:trPr>
          <w:trHeight w:val="170"/>
        </w:trPr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2" w:rsidRDefault="00E353D3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ПЗУ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2" w:rsidRDefault="00E353D3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  <w:r>
              <w:rPr>
                <w:bCs/>
                <w:sz w:val="20"/>
                <w:szCs w:val="20"/>
              </w:rPr>
              <w:t>99 339,02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2" w:rsidRDefault="00A71E82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A71E82">
        <w:trPr>
          <w:trHeight w:val="110"/>
        </w:trPr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2" w:rsidRDefault="00E353D3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2" w:rsidRDefault="00E353D3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 </w:t>
            </w:r>
            <w:r>
              <w:rPr>
                <w:bCs/>
                <w:sz w:val="20"/>
                <w:szCs w:val="20"/>
                <w:lang w:val="en-US"/>
              </w:rPr>
              <w:t xml:space="preserve">1 </w:t>
            </w:r>
            <w:r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  <w:lang w:val="en-US"/>
              </w:rPr>
              <w:t>9</w:t>
            </w:r>
            <w:r>
              <w:rPr>
                <w:bCs/>
                <w:sz w:val="20"/>
                <w:szCs w:val="20"/>
              </w:rPr>
              <w:t>3 394,94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2" w:rsidRDefault="00A71E82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A71E82">
        <w:trPr>
          <w:trHeight w:val="340"/>
        </w:trPr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2" w:rsidRDefault="00E353D3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Санитарное содержание территории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2" w:rsidRDefault="00E353D3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>
              <w:rPr>
                <w:bCs/>
                <w:sz w:val="20"/>
                <w:szCs w:val="20"/>
                <w:lang w:val="en-US"/>
              </w:rPr>
              <w:t>60</w:t>
            </w:r>
            <w:r>
              <w:rPr>
                <w:bCs/>
                <w:sz w:val="20"/>
                <w:szCs w:val="20"/>
              </w:rPr>
              <w:t>5 67</w:t>
            </w:r>
            <w:r>
              <w:rPr>
                <w:bCs/>
                <w:sz w:val="20"/>
                <w:szCs w:val="20"/>
                <w:lang w:val="en-US"/>
              </w:rPr>
              <w:t>1</w:t>
            </w:r>
            <w:r>
              <w:rPr>
                <w:bCs/>
                <w:sz w:val="20"/>
                <w:szCs w:val="20"/>
              </w:rPr>
              <w:t>,6</w:t>
            </w: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2" w:rsidRDefault="00A71E82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A71E82">
        <w:trPr>
          <w:trHeight w:val="240"/>
        </w:trPr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2" w:rsidRDefault="00E353D3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2" w:rsidRDefault="00E353D3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796 615,57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2" w:rsidRDefault="00A71E82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A71E82">
        <w:trPr>
          <w:trHeight w:val="170"/>
        </w:trPr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2" w:rsidRDefault="00E353D3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2" w:rsidRDefault="00E353D3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>
              <w:rPr>
                <w:bCs/>
                <w:sz w:val="20"/>
                <w:szCs w:val="20"/>
                <w:lang w:val="en-US"/>
              </w:rPr>
              <w:t>9</w:t>
            </w:r>
            <w:r>
              <w:rPr>
                <w:bCs/>
                <w:sz w:val="20"/>
                <w:szCs w:val="20"/>
              </w:rPr>
              <w:t>69 077,0</w:t>
            </w:r>
            <w:r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2" w:rsidRDefault="00A71E82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A71E82">
        <w:trPr>
          <w:trHeight w:val="110"/>
        </w:trPr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2" w:rsidRDefault="00E353D3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Эксплуатация</w:t>
            </w:r>
            <w:r>
              <w:rPr>
                <w:bCs/>
                <w:sz w:val="20"/>
                <w:szCs w:val="20"/>
              </w:rPr>
              <w:t xml:space="preserve"> коллективных приборов учета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2" w:rsidRDefault="00E353D3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>
              <w:rPr>
                <w:bCs/>
                <w:sz w:val="20"/>
                <w:szCs w:val="20"/>
                <w:lang w:val="en-US"/>
              </w:rPr>
              <w:t>12</w:t>
            </w:r>
            <w:r>
              <w:rPr>
                <w:bCs/>
                <w:sz w:val="20"/>
                <w:szCs w:val="20"/>
              </w:rPr>
              <w:t>5 867,69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2" w:rsidRDefault="00A71E82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A71E82">
        <w:trPr>
          <w:trHeight w:val="230"/>
        </w:trPr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2" w:rsidRDefault="00E353D3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рганизации контрольно-пропускной службы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2" w:rsidRDefault="00A71E82">
            <w:pPr>
              <w:widowControl w:val="0"/>
              <w:rPr>
                <w:bCs/>
                <w:sz w:val="20"/>
                <w:szCs w:val="20"/>
                <w:lang w:val="en-US"/>
              </w:rPr>
            </w:pPr>
          </w:p>
          <w:p w:rsidR="00A71E82" w:rsidRDefault="00E353D3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          1</w:t>
            </w:r>
            <w:r>
              <w:rPr>
                <w:bCs/>
                <w:sz w:val="20"/>
                <w:szCs w:val="20"/>
              </w:rPr>
              <w:t> 292 033,</w:t>
            </w:r>
            <w:r>
              <w:rPr>
                <w:bCs/>
                <w:sz w:val="20"/>
                <w:szCs w:val="20"/>
                <w:lang w:val="en-US"/>
              </w:rPr>
              <w:t>9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2" w:rsidRDefault="00A71E82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A71E82">
        <w:trPr>
          <w:trHeight w:val="170"/>
        </w:trPr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2" w:rsidRDefault="00E353D3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Радио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2" w:rsidRDefault="00E353D3">
            <w:pPr>
              <w:widowControl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89 510,70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2" w:rsidRDefault="00A71E82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A71E82">
        <w:trPr>
          <w:trHeight w:val="110"/>
        </w:trPr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2" w:rsidRDefault="00E353D3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ТВ кабельное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2" w:rsidRDefault="00E353D3">
            <w:pPr>
              <w:widowControl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38 686,1</w:t>
            </w:r>
            <w:r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2" w:rsidRDefault="00A71E82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A71E82">
        <w:trPr>
          <w:trHeight w:val="240"/>
        </w:trPr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2" w:rsidRDefault="00E353D3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Обращение с ТКО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2" w:rsidRDefault="00E353D3">
            <w:pPr>
              <w:widowControl w:val="0"/>
              <w:tabs>
                <w:tab w:val="center" w:pos="81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864 177,51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2" w:rsidRDefault="00A71E82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A71E82">
        <w:trPr>
          <w:trHeight w:val="105"/>
        </w:trPr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2" w:rsidRDefault="00E353D3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Уборка </w:t>
            </w:r>
            <w:r>
              <w:rPr>
                <w:bCs/>
                <w:sz w:val="20"/>
                <w:szCs w:val="20"/>
              </w:rPr>
              <w:t>лестниц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2" w:rsidRDefault="00E353D3">
            <w:pPr>
              <w:widowControl w:val="0"/>
              <w:tabs>
                <w:tab w:val="center" w:pos="81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>
              <w:rPr>
                <w:bCs/>
                <w:sz w:val="20"/>
                <w:szCs w:val="20"/>
                <w:lang w:val="en-US"/>
              </w:rPr>
              <w:t>4</w:t>
            </w:r>
            <w:r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  <w:lang w:val="en-US"/>
              </w:rPr>
              <w:t> </w:t>
            </w:r>
            <w:r>
              <w:rPr>
                <w:bCs/>
                <w:sz w:val="20"/>
                <w:szCs w:val="20"/>
              </w:rPr>
              <w:t>679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2" w:rsidRDefault="00A71E82">
            <w:pPr>
              <w:widowControl w:val="0"/>
              <w:rPr>
                <w:bCs/>
                <w:sz w:val="20"/>
                <w:szCs w:val="20"/>
              </w:rPr>
            </w:pPr>
          </w:p>
        </w:tc>
      </w:tr>
    </w:tbl>
    <w:p w:rsidR="00A71E82" w:rsidRDefault="00A71E82">
      <w:pPr>
        <w:rPr>
          <w:sz w:val="20"/>
          <w:szCs w:val="20"/>
        </w:rPr>
      </w:pPr>
    </w:p>
    <w:sectPr w:rsidR="00A71E82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89"/>
    <w:multiLevelType w:val="multilevel"/>
    <w:tmpl w:val="80E668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1341F6"/>
    <w:multiLevelType w:val="multilevel"/>
    <w:tmpl w:val="91CA9D0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9616384"/>
    <w:multiLevelType w:val="multilevel"/>
    <w:tmpl w:val="0494F3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57267F8"/>
    <w:multiLevelType w:val="multilevel"/>
    <w:tmpl w:val="A3BE356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82"/>
    <w:rsid w:val="00A71E82"/>
    <w:rsid w:val="00E353D3"/>
    <w:rsid w:val="00E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A2F2C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EA2F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A1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A2F2C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EA2F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A1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2</cp:revision>
  <cp:lastPrinted>2023-05-23T14:33:00Z</cp:lastPrinted>
  <dcterms:created xsi:type="dcterms:W3CDTF">2023-05-23T14:33:00Z</dcterms:created>
  <dcterms:modified xsi:type="dcterms:W3CDTF">2023-05-23T14:33:00Z</dcterms:modified>
  <dc:language>ru-RU</dc:language>
</cp:coreProperties>
</file>