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AA" w:rsidRDefault="00217141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</w:t>
      </w:r>
    </w:p>
    <w:p w:rsidR="00FF58AA" w:rsidRDefault="00217141">
      <w:pPr>
        <w:jc w:val="center"/>
        <w:outlineLvl w:val="0"/>
        <w:rPr>
          <w:b/>
        </w:rPr>
      </w:pPr>
      <w:r>
        <w:rPr>
          <w:b/>
        </w:rPr>
        <w:t>ГОДОВОЙ ОТЧЕТ</w:t>
      </w:r>
    </w:p>
    <w:p w:rsidR="00FF58AA" w:rsidRDefault="00217141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25 корпус 1 по улице Беринга</w:t>
      </w:r>
    </w:p>
    <w:p w:rsidR="00FF58AA" w:rsidRDefault="00217141">
      <w:pPr>
        <w:jc w:val="center"/>
        <w:rPr>
          <w:b/>
        </w:rPr>
      </w:pPr>
      <w:r>
        <w:rPr>
          <w:b/>
        </w:rPr>
        <w:t>за 2022 год</w:t>
      </w:r>
    </w:p>
    <w:p w:rsidR="00FF58AA" w:rsidRDefault="00217141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F58AA" w:rsidRDefault="0021714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1.Выполненные работы и оказанные  услуги по Управлению:</w:t>
      </w:r>
    </w:p>
    <w:p w:rsidR="00FF58AA" w:rsidRDefault="0021714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Hlk67928270"/>
      <w:r>
        <w:rPr>
          <w:sz w:val="20"/>
          <w:szCs w:val="20"/>
        </w:rPr>
        <w:t xml:space="preserve">1.1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</w:t>
      </w:r>
      <w:r>
        <w:rPr>
          <w:sz w:val="20"/>
          <w:szCs w:val="20"/>
        </w:rPr>
        <w:t>другие организации,  с которыми заключены договора в интересах собственников:</w:t>
      </w:r>
      <w:bookmarkEnd w:id="0"/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Договор теплоснабжения в горячей воде ПАО "ТГК-1";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энергоснабжения с АО «ПСК»;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отпуск питьевой воды и водоотведения с ГУП «ВОДОКАНАЛ САНКТ-ПЕТЕРБУРГА;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>с ООО «Охранная организация «К-2» на охрану общего и</w:t>
      </w:r>
      <w:bookmarkStart w:id="1" w:name="_GoBack"/>
      <w:bookmarkEnd w:id="1"/>
      <w:r>
        <w:rPr>
          <w:sz w:val="20"/>
          <w:szCs w:val="20"/>
        </w:rPr>
        <w:t>мущества;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об оказании услуг связи для целей кабельного вещания ООО «СМК» Спецтехника»;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техническое обслуживание лифтов ООО "ПРОМИС-лифт", ООО «</w:t>
      </w:r>
      <w:proofErr w:type="spellStart"/>
      <w:r>
        <w:rPr>
          <w:sz w:val="20"/>
          <w:szCs w:val="20"/>
        </w:rPr>
        <w:t>Профреммонтаж</w:t>
      </w:r>
      <w:proofErr w:type="spellEnd"/>
      <w:r>
        <w:rPr>
          <w:sz w:val="20"/>
          <w:szCs w:val="20"/>
        </w:rPr>
        <w:t>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техническое осв</w:t>
      </w:r>
      <w:r>
        <w:rPr>
          <w:sz w:val="20"/>
          <w:szCs w:val="20"/>
        </w:rPr>
        <w:t>идетельствование ООО ИЦ "</w:t>
      </w:r>
      <w:proofErr w:type="spellStart"/>
      <w:r>
        <w:rPr>
          <w:sz w:val="20"/>
          <w:szCs w:val="20"/>
        </w:rPr>
        <w:t>Ликон</w:t>
      </w:r>
      <w:proofErr w:type="spellEnd"/>
      <w:r>
        <w:rPr>
          <w:sz w:val="20"/>
          <w:szCs w:val="20"/>
        </w:rPr>
        <w:t>";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 xml:space="preserve">; 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 xml:space="preserve"> дома (АППЗ) с 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</w:t>
      </w:r>
      <w:r>
        <w:rPr>
          <w:sz w:val="20"/>
          <w:szCs w:val="20"/>
        </w:rPr>
        <w:t>говор на обслуживание системы диспетчеризации инженерного оборудования МКД (ОДС) с   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оказание услуг по профилактической дезинфекции (дератизация) с АО "Станция</w:t>
      </w:r>
      <w:r>
        <w:rPr>
          <w:sz w:val="20"/>
          <w:szCs w:val="20"/>
        </w:rPr>
        <w:t xml:space="preserve"> профилактической дезинфекции";</w:t>
      </w:r>
      <w:r>
        <w:t xml:space="preserve"> </w:t>
      </w:r>
      <w:proofErr w:type="spellStart"/>
      <w:r>
        <w:rPr>
          <w:sz w:val="20"/>
          <w:szCs w:val="20"/>
        </w:rPr>
        <w:t>санэпидемиологических</w:t>
      </w:r>
      <w:proofErr w:type="spellEnd"/>
      <w:r>
        <w:rPr>
          <w:sz w:val="20"/>
          <w:szCs w:val="20"/>
        </w:rPr>
        <w:t xml:space="preserve"> услуг с ФБУЗ "ЦЕНТР ГИГИЕНЫ И ЭПИДЕМИОЛОГИИ В ГОРОДЕ САНКТ-ПЕТЕРБУРГ" (взятие проб);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услугу обращения  ТКО с АО «НЭО»;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предоставление </w:t>
      </w:r>
      <w:proofErr w:type="spellStart"/>
      <w:r>
        <w:rPr>
          <w:sz w:val="20"/>
          <w:szCs w:val="20"/>
        </w:rPr>
        <w:t>клининговых</w:t>
      </w:r>
      <w:proofErr w:type="spellEnd"/>
      <w:r>
        <w:rPr>
          <w:sz w:val="20"/>
          <w:szCs w:val="20"/>
        </w:rPr>
        <w:t xml:space="preserve"> услуг с ООО «</w:t>
      </w:r>
      <w:proofErr w:type="spellStart"/>
      <w:r>
        <w:rPr>
          <w:sz w:val="20"/>
          <w:szCs w:val="20"/>
        </w:rPr>
        <w:t>ПрофУборка</w:t>
      </w:r>
      <w:proofErr w:type="spellEnd"/>
      <w:r>
        <w:rPr>
          <w:sz w:val="20"/>
          <w:szCs w:val="20"/>
        </w:rPr>
        <w:t>» (санитарн</w:t>
      </w:r>
      <w:r>
        <w:rPr>
          <w:sz w:val="20"/>
          <w:szCs w:val="20"/>
        </w:rPr>
        <w:t xml:space="preserve">ое содержание МОП и придомовой территории; 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0"/>
          <w:szCs w:val="20"/>
        </w:rPr>
        <w:t>Договор страхования гражданской ответственности юридических и физических лиц: АО «Ингосстрах</w:t>
      </w:r>
      <w:r>
        <w:t>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0"/>
          <w:szCs w:val="20"/>
        </w:rPr>
        <w:t xml:space="preserve">Договор страхования гражданской ответственности владельца опасного объекта за причинение вреда в результате аварии на </w:t>
      </w:r>
      <w:r>
        <w:rPr>
          <w:sz w:val="20"/>
          <w:szCs w:val="20"/>
        </w:rPr>
        <w:t>опасном объекте (лифты) с ОСАО «РЕСО-Гарантия»;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с ООО "П.А.К.Т. (радиовещание)";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обслуживания ИТП ООО «</w:t>
      </w:r>
      <w:proofErr w:type="spellStart"/>
      <w:r>
        <w:rPr>
          <w:sz w:val="20"/>
          <w:szCs w:val="20"/>
        </w:rPr>
        <w:t>Энет</w:t>
      </w:r>
      <w:proofErr w:type="spellEnd"/>
      <w:r>
        <w:rPr>
          <w:sz w:val="20"/>
          <w:szCs w:val="20"/>
        </w:rPr>
        <w:t>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Договоры на техническое обслуживание пожарных станций, системы трубопроводов ГВС, ХВС, обслуживанию и диагностике насосов и других</w:t>
      </w:r>
      <w:r>
        <w:rPr>
          <w:sz w:val="20"/>
          <w:szCs w:val="20"/>
        </w:rPr>
        <w:t xml:space="preserve"> инженерных систем, аварийно-диспетчерские услуги с ООО «</w:t>
      </w:r>
      <w:proofErr w:type="spellStart"/>
      <w:r>
        <w:rPr>
          <w:sz w:val="20"/>
          <w:szCs w:val="20"/>
        </w:rPr>
        <w:t>СервисСтрой</w:t>
      </w:r>
      <w:proofErr w:type="spellEnd"/>
      <w:r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 и т.п.;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</w:t>
      </w:r>
      <w:r>
        <w:rPr>
          <w:sz w:val="20"/>
          <w:szCs w:val="20"/>
        </w:rPr>
        <w:t>овор по проверке технического состояния вентиляционных каналов с ООО «Трубочист»;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  <w:tab w:val="left" w:pos="360"/>
        </w:tabs>
        <w:ind w:left="284" w:hanging="284"/>
        <w:contextualSpacing/>
        <w:jc w:val="both"/>
      </w:pPr>
      <w:bookmarkStart w:id="2" w:name="_Hlk67933006"/>
      <w:r>
        <w:rPr>
          <w:sz w:val="18"/>
          <w:szCs w:val="18"/>
        </w:rPr>
        <w:t xml:space="preserve">Договор выполнения подрядных работ с ИП </w:t>
      </w:r>
      <w:proofErr w:type="spellStart"/>
      <w:r>
        <w:rPr>
          <w:sz w:val="18"/>
          <w:szCs w:val="18"/>
        </w:rPr>
        <w:t>Жминько</w:t>
      </w:r>
      <w:proofErr w:type="spellEnd"/>
      <w:r>
        <w:rPr>
          <w:sz w:val="18"/>
          <w:szCs w:val="18"/>
        </w:rPr>
        <w:t xml:space="preserve"> В.М.; с ООО "ЗИТАЛ", </w:t>
      </w:r>
      <w:bookmarkEnd w:id="2"/>
      <w:r>
        <w:rPr>
          <w:sz w:val="18"/>
          <w:szCs w:val="18"/>
        </w:rPr>
        <w:t xml:space="preserve">с ИП </w:t>
      </w:r>
      <w:proofErr w:type="spellStart"/>
      <w:r>
        <w:rPr>
          <w:sz w:val="18"/>
          <w:szCs w:val="18"/>
        </w:rPr>
        <w:t>Гузеев</w:t>
      </w:r>
      <w:proofErr w:type="spellEnd"/>
      <w:r>
        <w:rPr>
          <w:sz w:val="18"/>
          <w:szCs w:val="18"/>
        </w:rPr>
        <w:t xml:space="preserve"> Е.Б., </w:t>
      </w:r>
      <w:r>
        <w:rPr>
          <w:sz w:val="20"/>
          <w:szCs w:val="20"/>
        </w:rPr>
        <w:t xml:space="preserve">с ИП Горшков </w:t>
      </w:r>
      <w:proofErr w:type="spellStart"/>
      <w:r>
        <w:rPr>
          <w:sz w:val="20"/>
          <w:szCs w:val="20"/>
        </w:rPr>
        <w:t>О.И.;</w:t>
      </w:r>
      <w:r>
        <w:rPr>
          <w:sz w:val="18"/>
          <w:szCs w:val="18"/>
        </w:rPr>
        <w:t>с</w:t>
      </w:r>
      <w:proofErr w:type="spellEnd"/>
      <w:r>
        <w:rPr>
          <w:sz w:val="18"/>
          <w:szCs w:val="18"/>
        </w:rPr>
        <w:t xml:space="preserve"> ИП </w:t>
      </w:r>
      <w:proofErr w:type="gramStart"/>
      <w:r>
        <w:rPr>
          <w:sz w:val="18"/>
          <w:szCs w:val="18"/>
        </w:rPr>
        <w:t>Коновалов</w:t>
      </w:r>
      <w:proofErr w:type="gramEnd"/>
      <w:r>
        <w:rPr>
          <w:sz w:val="18"/>
          <w:szCs w:val="18"/>
        </w:rPr>
        <w:t xml:space="preserve"> ПА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обслуживание и сопровождения программы б</w:t>
      </w:r>
      <w:r>
        <w:rPr>
          <w:sz w:val="20"/>
          <w:szCs w:val="20"/>
        </w:rPr>
        <w:t>ухгалтерского учета 1С с ООО "КВАРТА-С»; предоставление в пользования ККТ с ООО "КВАНТУМ"</w:t>
      </w:r>
    </w:p>
    <w:p w:rsidR="00FF58AA" w:rsidRDefault="00217141">
      <w:pPr>
        <w:pStyle w:val="a9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18"/>
          <w:szCs w:val="18"/>
        </w:rPr>
        <w:t>Договор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на бухгалтерское сопровождение с ИП Давыдовой С.В.; ИП Пьяновой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с ООО "КОМУС", 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оказания услуг по очистке и замене ковровых покрыт</w:t>
      </w:r>
      <w:r>
        <w:rPr>
          <w:sz w:val="20"/>
          <w:szCs w:val="20"/>
        </w:rPr>
        <w:t>ий с ООО "ЛИНДЕЙЛ";</w:t>
      </w:r>
    </w:p>
    <w:p w:rsidR="00FF58AA" w:rsidRPr="00217141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обслуживание системы ЭДО ФНС, СЭД ПФР, ЭДО </w:t>
      </w:r>
      <w:r w:rsidRPr="00217141">
        <w:rPr>
          <w:sz w:val="20"/>
          <w:szCs w:val="20"/>
        </w:rPr>
        <w:t>ФСГС</w:t>
      </w:r>
      <w:r w:rsidRPr="00217141">
        <w:rPr>
          <w:sz w:val="20"/>
          <w:szCs w:val="20"/>
        </w:rPr>
        <w:t>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  <w:tab w:val="left" w:pos="360"/>
        </w:tabs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обслуживание оргтехники с ООО "СЕРВИС ГРУПП";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Договор оказания услуг по предоставлению сведений и ЕГРН с ООО "Решение";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Договор на оказание услуг связи с ПАО "</w:t>
      </w:r>
      <w:proofErr w:type="spellStart"/>
      <w:r>
        <w:rPr>
          <w:sz w:val="20"/>
          <w:szCs w:val="20"/>
        </w:rPr>
        <w:t>Вымпелком</w:t>
      </w:r>
      <w:proofErr w:type="spellEnd"/>
      <w:r>
        <w:rPr>
          <w:sz w:val="20"/>
          <w:szCs w:val="20"/>
        </w:rPr>
        <w:t>", ПАО "Ростелеком", АО "</w:t>
      </w:r>
      <w:proofErr w:type="gramStart"/>
      <w:r>
        <w:rPr>
          <w:sz w:val="20"/>
          <w:szCs w:val="20"/>
        </w:rPr>
        <w:t>ЭР-ТЕЛЕКОМ</w:t>
      </w:r>
      <w:proofErr w:type="gramEnd"/>
      <w:r>
        <w:rPr>
          <w:sz w:val="20"/>
          <w:szCs w:val="20"/>
        </w:rPr>
        <w:t xml:space="preserve"> ХОЛДИНГ"</w:t>
      </w:r>
    </w:p>
    <w:p w:rsidR="00FF58AA" w:rsidRDefault="0021714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Договор на оказание услуг по обучению и повышению квалификации сотрудников с ЧОУ ДПО "УЧЕБНЫЙ ЦЕНТР "ПРОГРЕСС".</w:t>
      </w:r>
    </w:p>
    <w:p w:rsidR="00FF58AA" w:rsidRDefault="00217141">
      <w:pPr>
        <w:outlineLvl w:val="0"/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FF58AA" w:rsidRDefault="00217141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FF58AA" w:rsidRDefault="00217141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FF58AA" w:rsidRDefault="00217141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FF58AA" w:rsidRDefault="00217141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FF58AA" w:rsidRDefault="00217141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</w:t>
      </w:r>
      <w:r>
        <w:rPr>
          <w:sz w:val="20"/>
          <w:szCs w:val="20"/>
        </w:rPr>
        <w:t>ции.</w:t>
      </w:r>
    </w:p>
    <w:tbl>
      <w:tblPr>
        <w:tblW w:w="93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588"/>
        <w:gridCol w:w="1726"/>
      </w:tblGrid>
      <w:tr w:rsidR="00FF58AA">
        <w:trPr>
          <w:trHeight w:val="345"/>
        </w:trPr>
        <w:tc>
          <w:tcPr>
            <w:tcW w:w="7587" w:type="dxa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управлению многоквартирным домом составили:</w:t>
            </w:r>
          </w:p>
        </w:tc>
        <w:tc>
          <w:tcPr>
            <w:tcW w:w="172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1 401 622,16</w:t>
            </w:r>
          </w:p>
        </w:tc>
      </w:tr>
    </w:tbl>
    <w:p w:rsidR="00FF58AA" w:rsidRDefault="00FF58AA">
      <w:pPr>
        <w:rPr>
          <w:sz w:val="20"/>
          <w:szCs w:val="20"/>
        </w:rPr>
      </w:pPr>
    </w:p>
    <w:p w:rsidR="00FF58AA" w:rsidRDefault="00217141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FF58AA" w:rsidRDefault="00217141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FF58AA" w:rsidRDefault="00217141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</w:t>
      </w:r>
      <w:r>
        <w:rPr>
          <w:rFonts w:cs="Courier New"/>
          <w:w w:val="90"/>
          <w:sz w:val="20"/>
          <w:szCs w:val="20"/>
        </w:rPr>
        <w:t>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FF58AA" w:rsidRDefault="00217141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FF58AA" w:rsidRDefault="00217141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</w:t>
      </w:r>
      <w:r>
        <w:rPr>
          <w:rFonts w:cs="Courier New"/>
          <w:w w:val="90"/>
          <w:sz w:val="20"/>
          <w:szCs w:val="20"/>
        </w:rPr>
        <w:t>риятия по пожарной безопасности (поддержание системы АППЗ в исправном состоянии).</w:t>
      </w:r>
    </w:p>
    <w:p w:rsidR="00FF58AA" w:rsidRDefault="00217141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FF58AA" w:rsidRDefault="00217141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</w:t>
      </w:r>
      <w:r>
        <w:rPr>
          <w:rFonts w:cs="Courier New"/>
          <w:w w:val="90"/>
          <w:sz w:val="20"/>
          <w:szCs w:val="20"/>
        </w:rPr>
        <w:t xml:space="preserve">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FF58AA" w:rsidRDefault="00217141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FF58AA" w:rsidRDefault="00217141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2.2.8.Удаление снега и наледи </w:t>
      </w:r>
      <w:r>
        <w:rPr>
          <w:rFonts w:cs="Courier New"/>
          <w:w w:val="90"/>
          <w:sz w:val="20"/>
          <w:szCs w:val="20"/>
        </w:rPr>
        <w:t>с  козырьков и карнизов проводилось регулярно по мере необходимости.</w:t>
      </w:r>
    </w:p>
    <w:p w:rsidR="00FF58AA" w:rsidRDefault="00217141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>
        <w:rPr>
          <w:rFonts w:cs="Courier New"/>
          <w:w w:val="90"/>
          <w:sz w:val="20"/>
          <w:szCs w:val="20"/>
        </w:rPr>
        <w:t>водозапорная</w:t>
      </w:r>
      <w:proofErr w:type="spellEnd"/>
      <w:r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</w:t>
      </w:r>
      <w:r>
        <w:rPr>
          <w:rFonts w:cs="Courier New"/>
          <w:w w:val="90"/>
          <w:sz w:val="20"/>
          <w:szCs w:val="20"/>
        </w:rPr>
        <w:t>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FF58AA" w:rsidRDefault="00217141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</w:t>
      </w:r>
      <w:r>
        <w:rPr>
          <w:rFonts w:cs="Courier New"/>
          <w:w w:val="90"/>
          <w:sz w:val="20"/>
          <w:szCs w:val="20"/>
        </w:rPr>
        <w:t xml:space="preserve"> трубопроводов, теплоотдающих приборов. Регулярная замена изношенных элементов.</w:t>
      </w:r>
    </w:p>
    <w:p w:rsidR="00FF58AA" w:rsidRDefault="00217141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FF58AA" w:rsidRDefault="00217141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</w:t>
      </w:r>
      <w:r>
        <w:rPr>
          <w:rFonts w:cs="Courier New"/>
          <w:w w:val="90"/>
          <w:sz w:val="20"/>
          <w:szCs w:val="20"/>
        </w:rPr>
        <w:t>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FF58AA" w:rsidRDefault="00217141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</w:t>
      </w:r>
      <w:r>
        <w:rPr>
          <w:rFonts w:cs="Courier New"/>
          <w:w w:val="90"/>
          <w:sz w:val="20"/>
          <w:szCs w:val="20"/>
        </w:rPr>
        <w:t>егулярные профилактические работы на насосных системах и системах автоматики ИТП и водомерных узлов.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</w:t>
      </w:r>
      <w:r>
        <w:rPr>
          <w:rFonts w:cs="Courier New"/>
          <w:w w:val="90"/>
          <w:sz w:val="20"/>
          <w:szCs w:val="20"/>
        </w:rPr>
        <w:t>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</w:t>
      </w:r>
      <w:r>
        <w:rPr>
          <w:rFonts w:cs="Courier New"/>
          <w:w w:val="90"/>
          <w:sz w:val="20"/>
          <w:szCs w:val="20"/>
        </w:rPr>
        <w:t>удования.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FF58AA" w:rsidRDefault="00FF58AA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585"/>
        <w:gridCol w:w="1727"/>
      </w:tblGrid>
      <w:tr w:rsidR="00FF58AA">
        <w:trPr>
          <w:trHeight w:val="675"/>
        </w:trPr>
        <w:tc>
          <w:tcPr>
            <w:tcW w:w="7584" w:type="dxa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общего имущества составили:</w:t>
            </w:r>
          </w:p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АП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ПЗ составили:</w:t>
            </w:r>
          </w:p>
        </w:tc>
        <w:tc>
          <w:tcPr>
            <w:tcW w:w="1727" w:type="dxa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347 227,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104 451,09</w:t>
            </w:r>
          </w:p>
        </w:tc>
      </w:tr>
    </w:tbl>
    <w:p w:rsidR="00FF58AA" w:rsidRDefault="00FF58AA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FF58AA" w:rsidRDefault="00217141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FF58AA" w:rsidRDefault="00217141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FF58AA" w:rsidRDefault="00217141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</w:t>
      </w:r>
      <w:r>
        <w:rPr>
          <w:rFonts w:cs="Courier New"/>
          <w:w w:val="90"/>
          <w:sz w:val="20"/>
          <w:szCs w:val="20"/>
        </w:rPr>
        <w:t>прочистка и ремонт/герметизация приемных воронок водостоков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FF58AA" w:rsidRDefault="00217141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</w:t>
      </w: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ны металлоконструкции, двери. </w:t>
      </w:r>
    </w:p>
    <w:p w:rsidR="00FF58AA" w:rsidRDefault="00217141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FF58AA" w:rsidRDefault="00217141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</w:t>
      </w:r>
      <w:r>
        <w:rPr>
          <w:rFonts w:cs="Courier New"/>
          <w:w w:val="90"/>
          <w:sz w:val="20"/>
          <w:szCs w:val="20"/>
        </w:rPr>
        <w:t>аны засоры  с частичной заменой трубопроводов отдельных участков.</w:t>
      </w:r>
    </w:p>
    <w:p w:rsidR="00FF58AA" w:rsidRDefault="00217141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FF58AA" w:rsidRDefault="00217141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</w:t>
      </w:r>
      <w:r>
        <w:rPr>
          <w:rFonts w:cs="Courier New"/>
          <w:w w:val="90"/>
          <w:sz w:val="20"/>
          <w:szCs w:val="20"/>
        </w:rPr>
        <w:t xml:space="preserve">саторов, регулирующих кранов,   </w:t>
      </w:r>
    </w:p>
    <w:p w:rsidR="00FF58AA" w:rsidRDefault="00217141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FF58AA" w:rsidRDefault="00217141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</w:t>
      </w:r>
      <w:r>
        <w:rPr>
          <w:rFonts w:cs="Courier New"/>
          <w:w w:val="90"/>
          <w:sz w:val="20"/>
          <w:szCs w:val="20"/>
        </w:rPr>
        <w:t xml:space="preserve">нутренние электрические сети, электротехническое оборудование и системы. </w:t>
      </w:r>
    </w:p>
    <w:p w:rsidR="00FF58AA" w:rsidRDefault="00217141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</w:t>
      </w:r>
      <w:r>
        <w:rPr>
          <w:rFonts w:cs="Courier New"/>
          <w:w w:val="90"/>
          <w:sz w:val="20"/>
          <w:szCs w:val="20"/>
        </w:rPr>
        <w:t>елей и электропроводки в местах общего пользования    и технических помещениях.</w:t>
      </w:r>
    </w:p>
    <w:p w:rsidR="00FF58AA" w:rsidRDefault="00217141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588"/>
        <w:gridCol w:w="1726"/>
      </w:tblGrid>
      <w:tr w:rsidR="00FF58AA">
        <w:trPr>
          <w:trHeight w:val="345"/>
        </w:trPr>
        <w:tc>
          <w:tcPr>
            <w:tcW w:w="7587" w:type="dxa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текущему ремонту общего имущества составили:</w:t>
            </w:r>
          </w:p>
        </w:tc>
        <w:tc>
          <w:tcPr>
            <w:tcW w:w="172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580 628,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</w:tbl>
    <w:p w:rsidR="00FF58AA" w:rsidRDefault="00217141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</w:t>
      </w:r>
      <w:r>
        <w:rPr>
          <w:rFonts w:cs="Courier New"/>
          <w:b/>
          <w:w w:val="90"/>
          <w:sz w:val="20"/>
          <w:szCs w:val="20"/>
        </w:rPr>
        <w:t xml:space="preserve">  2.5. Организация сбора и вывоза твердых бытовых отходов (ТБО).</w:t>
      </w: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</w:t>
      </w:r>
      <w:r>
        <w:rPr>
          <w:rFonts w:cs="Courier New"/>
          <w:w w:val="90"/>
          <w:sz w:val="20"/>
          <w:szCs w:val="20"/>
        </w:rPr>
        <w:t>р, вывоз и утилизация ТБО и КГО.</w:t>
      </w:r>
    </w:p>
    <w:p w:rsidR="00FF58AA" w:rsidRDefault="00FF58A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FF58AA" w:rsidRDefault="00217141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FF58AA" w:rsidRDefault="00217141">
      <w:pPr>
        <w:numPr>
          <w:ilvl w:val="0"/>
          <w:numId w:val="5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FF58AA" w:rsidRDefault="00217141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FF58AA" w:rsidRDefault="00217141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FF58AA" w:rsidRDefault="00217141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</w:t>
      </w:r>
      <w:r>
        <w:rPr>
          <w:rFonts w:cs="Courier New"/>
          <w:w w:val="90"/>
          <w:sz w:val="20"/>
          <w:szCs w:val="20"/>
        </w:rPr>
        <w:t>следующие работы:</w:t>
      </w:r>
    </w:p>
    <w:p w:rsidR="00FF58AA" w:rsidRDefault="00217141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FF58AA" w:rsidRDefault="0021714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FF58AA" w:rsidRDefault="0021714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FF58AA" w:rsidRDefault="00FF58AA">
      <w:pPr>
        <w:jc w:val="both"/>
        <w:rPr>
          <w:rFonts w:cs="Courier New"/>
          <w:w w:val="90"/>
          <w:sz w:val="20"/>
          <w:szCs w:val="20"/>
        </w:rPr>
      </w:pPr>
    </w:p>
    <w:p w:rsidR="00FF58AA" w:rsidRDefault="00FF58AA">
      <w:pPr>
        <w:jc w:val="both"/>
        <w:rPr>
          <w:rFonts w:cs="Courier New"/>
          <w:w w:val="90"/>
          <w:sz w:val="20"/>
          <w:szCs w:val="20"/>
        </w:rPr>
      </w:pPr>
    </w:p>
    <w:p w:rsidR="00FF58AA" w:rsidRDefault="00FF58AA">
      <w:pPr>
        <w:jc w:val="both"/>
        <w:rPr>
          <w:rFonts w:cs="Courier New"/>
          <w:w w:val="90"/>
          <w:sz w:val="20"/>
          <w:szCs w:val="20"/>
        </w:rPr>
      </w:pPr>
    </w:p>
    <w:p w:rsidR="00FF58AA" w:rsidRDefault="00FF58AA">
      <w:pPr>
        <w:jc w:val="both"/>
        <w:rPr>
          <w:rFonts w:cs="Courier New"/>
          <w:w w:val="90"/>
          <w:sz w:val="20"/>
          <w:szCs w:val="20"/>
        </w:rPr>
      </w:pPr>
    </w:p>
    <w:p w:rsidR="00FF58AA" w:rsidRDefault="0021714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FF58AA" w:rsidRDefault="0021714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</w:t>
      </w:r>
      <w:r>
        <w:rPr>
          <w:rFonts w:cs="Courier New"/>
          <w:w w:val="90"/>
          <w:sz w:val="20"/>
          <w:szCs w:val="20"/>
        </w:rPr>
        <w:t>ручную.</w:t>
      </w:r>
    </w:p>
    <w:p w:rsidR="00FF58AA" w:rsidRDefault="0021714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FF58AA" w:rsidRDefault="0021714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588"/>
        <w:gridCol w:w="1726"/>
      </w:tblGrid>
      <w:tr w:rsidR="00FF58AA">
        <w:trPr>
          <w:trHeight w:val="345"/>
        </w:trPr>
        <w:tc>
          <w:tcPr>
            <w:tcW w:w="7587" w:type="dxa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придомовой территории составили:</w:t>
            </w:r>
          </w:p>
        </w:tc>
        <w:tc>
          <w:tcPr>
            <w:tcW w:w="172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555,33</w:t>
            </w:r>
          </w:p>
        </w:tc>
      </w:tr>
    </w:tbl>
    <w:p w:rsidR="00FF58AA" w:rsidRDefault="00FF58AA">
      <w:pPr>
        <w:rPr>
          <w:rFonts w:ascii="Arial" w:hAnsi="Arial"/>
          <w:b/>
          <w:bCs/>
          <w:sz w:val="18"/>
          <w:szCs w:val="18"/>
        </w:rPr>
      </w:pPr>
    </w:p>
    <w:p w:rsidR="00FF58AA" w:rsidRDefault="00217141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2.7.1 Промывка системы </w:t>
      </w:r>
      <w:r>
        <w:rPr>
          <w:rFonts w:cs="Courier New"/>
          <w:w w:val="90"/>
          <w:sz w:val="20"/>
          <w:szCs w:val="20"/>
        </w:rPr>
        <w:t xml:space="preserve">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</w:t>
      </w:r>
      <w:r>
        <w:rPr>
          <w:rFonts w:cs="Courier New"/>
          <w:w w:val="90"/>
          <w:sz w:val="20"/>
          <w:szCs w:val="20"/>
        </w:rPr>
        <w:t xml:space="preserve">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</w:t>
      </w:r>
      <w:r>
        <w:rPr>
          <w:rFonts w:cs="Courier New"/>
          <w:w w:val="90"/>
          <w:sz w:val="20"/>
          <w:szCs w:val="20"/>
        </w:rPr>
        <w:t xml:space="preserve">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FF58AA" w:rsidRDefault="00217141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FF58AA" w:rsidRDefault="00217141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2.7.5.Сдача паспорта готовности дома на утверждение в администрацию района. </w:t>
      </w:r>
    </w:p>
    <w:p w:rsidR="00FF58AA" w:rsidRDefault="00FF58AA">
      <w:pPr>
        <w:rPr>
          <w:rFonts w:ascii="Arial" w:hAnsi="Arial"/>
          <w:b/>
          <w:bCs/>
          <w:sz w:val="18"/>
          <w:szCs w:val="18"/>
        </w:rPr>
      </w:pPr>
    </w:p>
    <w:p w:rsidR="00FF58AA" w:rsidRDefault="00217141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Обращение с ТКО: </w:t>
      </w:r>
      <w:r>
        <w:rPr>
          <w:rFonts w:ascii="Arial" w:hAnsi="Arial"/>
          <w:bCs/>
          <w:sz w:val="18"/>
          <w:szCs w:val="18"/>
        </w:rPr>
        <w:t xml:space="preserve">                                                                                              567 681,22                    </w:t>
      </w:r>
    </w:p>
    <w:tbl>
      <w:tblPr>
        <w:tblW w:w="93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204"/>
        <w:gridCol w:w="3930"/>
        <w:gridCol w:w="1396"/>
        <w:gridCol w:w="1227"/>
        <w:gridCol w:w="557"/>
      </w:tblGrid>
      <w:tr w:rsidR="00FF58AA">
        <w:trPr>
          <w:trHeight w:val="345"/>
        </w:trPr>
        <w:tc>
          <w:tcPr>
            <w:tcW w:w="6134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лифтов составили:</w:t>
            </w:r>
          </w:p>
        </w:tc>
        <w:tc>
          <w:tcPr>
            <w:tcW w:w="139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97 485,6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2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345"/>
        </w:trPr>
        <w:tc>
          <w:tcPr>
            <w:tcW w:w="6134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ПЗУ составили:</w:t>
            </w:r>
          </w:p>
        </w:tc>
        <w:tc>
          <w:tcPr>
            <w:tcW w:w="139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796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,7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2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2385"/>
        </w:trPr>
        <w:tc>
          <w:tcPr>
            <w:tcW w:w="6134" w:type="dxa"/>
            <w:gridSpan w:val="2"/>
            <w:vMerge w:val="restart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«Опер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онсьерж» составили:</w:t>
            </w:r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на общедомовую электроэнергию составили:</w:t>
            </w:r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электроэнергии составили:</w:t>
            </w:r>
          </w:p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тепла составили: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.</w:t>
            </w:r>
            <w:proofErr w:type="gramEnd"/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ХВС составили:</w:t>
            </w:r>
          </w:p>
        </w:tc>
        <w:tc>
          <w:tcPr>
            <w:tcW w:w="1396" w:type="dxa"/>
            <w:vAlign w:val="bottom"/>
          </w:tcPr>
          <w:p w:rsidR="00FF58AA" w:rsidRDefault="00FF58A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FF58A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FF58A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FF58A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54 74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  <w:p w:rsidR="00FF58AA" w:rsidRDefault="0021714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275 597,16</w:t>
            </w:r>
          </w:p>
          <w:p w:rsidR="00FF58AA" w:rsidRDefault="00FF58AA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67,8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  <w:p w:rsidR="00FF58AA" w:rsidRDefault="00FF58AA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155 767,6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2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495"/>
        </w:trPr>
        <w:tc>
          <w:tcPr>
            <w:tcW w:w="6134" w:type="dxa"/>
            <w:gridSpan w:val="2"/>
            <w:vMerge/>
            <w:vAlign w:val="center"/>
          </w:tcPr>
          <w:p w:rsidR="00FF58AA" w:rsidRDefault="00FF58AA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259,42</w:t>
            </w:r>
          </w:p>
        </w:tc>
        <w:tc>
          <w:tcPr>
            <w:tcW w:w="557" w:type="dxa"/>
            <w:vMerge/>
            <w:vAlign w:val="center"/>
          </w:tcPr>
          <w:p w:rsidR="00FF58AA" w:rsidRDefault="00FF58AA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345"/>
        </w:trPr>
        <w:tc>
          <w:tcPr>
            <w:tcW w:w="6134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радио составили:</w:t>
            </w:r>
          </w:p>
        </w:tc>
        <w:tc>
          <w:tcPr>
            <w:tcW w:w="2623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44 888,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345"/>
        </w:trPr>
        <w:tc>
          <w:tcPr>
            <w:tcW w:w="6134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антенне составили:</w:t>
            </w:r>
          </w:p>
        </w:tc>
        <w:tc>
          <w:tcPr>
            <w:tcW w:w="139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247 787,00</w:t>
            </w:r>
          </w:p>
        </w:tc>
        <w:tc>
          <w:tcPr>
            <w:tcW w:w="122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345"/>
        </w:trPr>
        <w:tc>
          <w:tcPr>
            <w:tcW w:w="6134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охране общего имущества составили:</w:t>
            </w:r>
          </w:p>
        </w:tc>
        <w:tc>
          <w:tcPr>
            <w:tcW w:w="1396" w:type="dxa"/>
            <w:vAlign w:val="bottom"/>
          </w:tcPr>
          <w:p w:rsidR="00FF58AA" w:rsidRDefault="00217141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565 52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510"/>
        </w:trPr>
        <w:tc>
          <w:tcPr>
            <w:tcW w:w="7530" w:type="dxa"/>
            <w:gridSpan w:val="3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Задолженность собственников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перед УК на 31.12. 2022г. -</w:t>
            </w:r>
          </w:p>
        </w:tc>
        <w:tc>
          <w:tcPr>
            <w:tcW w:w="1784" w:type="dxa"/>
            <w:gridSpan w:val="2"/>
            <w:vAlign w:val="bottom"/>
          </w:tcPr>
          <w:p w:rsidR="00FF58AA" w:rsidRDefault="0021714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2 341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16,96р.</w:t>
            </w:r>
          </w:p>
        </w:tc>
      </w:tr>
      <w:tr w:rsidR="00FF58AA">
        <w:trPr>
          <w:trHeight w:val="255"/>
        </w:trPr>
        <w:tc>
          <w:tcPr>
            <w:tcW w:w="2204" w:type="dxa"/>
            <w:vAlign w:val="center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930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122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FF58AA" w:rsidRDefault="00FF58A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FF58AA" w:rsidRDefault="00217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FF58AA" w:rsidRDefault="00217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55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780"/>
        <w:gridCol w:w="1800"/>
      </w:tblGrid>
      <w:tr w:rsidR="00FF58AA">
        <w:trPr>
          <w:trHeight w:val="4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ул. Беринга 25, корп.1</w:t>
            </w:r>
          </w:p>
          <w:p w:rsidR="00FF58AA" w:rsidRDefault="00FF58AA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FF58AA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F58AA" w:rsidRDefault="00FF58AA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58A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73 236,</w:t>
            </w:r>
            <w:r>
              <w:rPr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FF58AA">
        <w:trPr>
          <w:trHeight w:val="23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sz w:val="20"/>
                <w:szCs w:val="20"/>
                <w:lang w:val="en-US"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0 903,11</w:t>
            </w:r>
          </w:p>
        </w:tc>
      </w:tr>
      <w:tr w:rsidR="00FF58AA">
        <w:trPr>
          <w:trHeight w:val="17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43 159,55</w:t>
            </w:r>
          </w:p>
        </w:tc>
      </w:tr>
      <w:tr w:rsidR="00FF58A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1 122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219,78</w:t>
            </w:r>
          </w:p>
        </w:tc>
      </w:tr>
      <w:tr w:rsidR="00FF58AA">
        <w:trPr>
          <w:trHeight w:val="34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27</w:t>
            </w:r>
            <w:r>
              <w:rPr>
                <w:bCs/>
                <w:sz w:val="20"/>
                <w:szCs w:val="20"/>
                <w:lang w:val="en-US"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 504,85</w:t>
            </w:r>
          </w:p>
        </w:tc>
      </w:tr>
      <w:tr w:rsidR="00FF58AA">
        <w:trPr>
          <w:trHeight w:val="24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809 457,72</w:t>
            </w:r>
          </w:p>
        </w:tc>
      </w:tr>
      <w:tr w:rsidR="00FF58AA">
        <w:trPr>
          <w:trHeight w:val="17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497 041,99</w:t>
            </w:r>
          </w:p>
        </w:tc>
      </w:tr>
      <w:tr w:rsidR="00FF58A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Эксплуатация приборов учета </w:t>
            </w:r>
            <w:r>
              <w:rPr>
                <w:bCs/>
                <w:sz w:val="20"/>
                <w:szCs w:val="20"/>
                <w:lang w:eastAsia="en-US"/>
              </w:rPr>
              <w:t>тепла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68 761,15</w:t>
            </w:r>
          </w:p>
        </w:tc>
      </w:tr>
      <w:tr w:rsidR="00FF58AA">
        <w:trPr>
          <w:trHeight w:val="23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Эксплуатация приборов учета холодной воды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7 639,67</w:t>
            </w:r>
          </w:p>
        </w:tc>
      </w:tr>
      <w:tr w:rsidR="00FF58AA">
        <w:trPr>
          <w:trHeight w:val="17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элект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sz w:val="20"/>
                <w:szCs w:val="20"/>
                <w:lang w:eastAsia="en-US"/>
              </w:rPr>
              <w:t>8 923,13</w:t>
            </w:r>
          </w:p>
        </w:tc>
      </w:tr>
      <w:tr w:rsidR="00FF58A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Антенна (телетрансляция)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246 242,45</w:t>
            </w:r>
          </w:p>
        </w:tc>
      </w:tr>
      <w:tr w:rsidR="00FF58AA">
        <w:trPr>
          <w:trHeight w:val="47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AA" w:rsidRDefault="0021714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 516 234,67</w:t>
            </w:r>
          </w:p>
        </w:tc>
      </w:tr>
    </w:tbl>
    <w:p w:rsidR="00FF58AA" w:rsidRDefault="00FF58AA">
      <w:pPr>
        <w:tabs>
          <w:tab w:val="left" w:pos="284"/>
        </w:tabs>
        <w:jc w:val="both"/>
        <w:rPr>
          <w:sz w:val="20"/>
          <w:szCs w:val="20"/>
        </w:rPr>
      </w:pPr>
    </w:p>
    <w:sectPr w:rsidR="00FF58AA">
      <w:pgSz w:w="11906" w:h="16838"/>
      <w:pgMar w:top="238" w:right="720" w:bottom="24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DCC"/>
    <w:multiLevelType w:val="multilevel"/>
    <w:tmpl w:val="9CEEEA0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75939"/>
    <w:multiLevelType w:val="multilevel"/>
    <w:tmpl w:val="546AF520"/>
    <w:lvl w:ilvl="0">
      <w:start w:val="1"/>
      <w:numFmt w:val="bullet"/>
      <w:lvlText w:val=""/>
      <w:lvlJc w:val="left"/>
      <w:pPr>
        <w:tabs>
          <w:tab w:val="num" w:pos="2759"/>
        </w:tabs>
        <w:ind w:left="34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6A49E0"/>
    <w:multiLevelType w:val="multilevel"/>
    <w:tmpl w:val="D778CCB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80006"/>
    <w:multiLevelType w:val="multilevel"/>
    <w:tmpl w:val="4C68B6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AA"/>
    <w:rsid w:val="0021714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3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27D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6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3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27D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6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2023-05-23T14:30:00Z</cp:lastPrinted>
  <dcterms:created xsi:type="dcterms:W3CDTF">2023-05-23T14:30:00Z</dcterms:created>
  <dcterms:modified xsi:type="dcterms:W3CDTF">2023-05-23T14:30:00Z</dcterms:modified>
  <dc:language>ru-RU</dc:language>
</cp:coreProperties>
</file>